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000"/>
      </w:tblGrid>
      <w:tr w:rsidR="00C929BB" w:rsidRPr="00D436BA" w:rsidTr="00C929BB">
        <w:trPr>
          <w:jc w:val="center"/>
        </w:trPr>
        <w:tc>
          <w:tcPr>
            <w:tcW w:w="5670" w:type="dxa"/>
            <w:vMerge w:val="restart"/>
            <w:vAlign w:val="center"/>
          </w:tcPr>
          <w:p w:rsidR="00C929BB" w:rsidRPr="00C929BB" w:rsidRDefault="0070480A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27305</wp:posOffset>
                  </wp:positionV>
                  <wp:extent cx="455295" cy="502285"/>
                  <wp:effectExtent l="19050" t="0" r="1905" b="0"/>
                  <wp:wrapNone/>
                  <wp:docPr id="2" name="Obraz 2" descr="Rysun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un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9BB" w:rsidRPr="00C929BB">
              <w:rPr>
                <w:rFonts w:ascii="Calibri" w:hAnsi="Calibri"/>
                <w:b/>
                <w:bCs/>
              </w:rPr>
              <w:t>Starostwo Powiatowe w Nowym Targu</w:t>
            </w:r>
          </w:p>
          <w:p w:rsidR="00C929BB" w:rsidRDefault="007365CE" w:rsidP="00C929BB">
            <w:pPr>
              <w:ind w:left="1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C929BB" w:rsidRPr="00C929BB">
              <w:rPr>
                <w:rFonts w:ascii="Calibri" w:hAnsi="Calibri"/>
                <w:b/>
                <w:sz w:val="22"/>
                <w:szCs w:val="22"/>
              </w:rPr>
              <w:t xml:space="preserve">l. Bolesława Wstydliwego 14, </w:t>
            </w:r>
          </w:p>
          <w:p w:rsidR="00C929BB" w:rsidRPr="00D436BA" w:rsidRDefault="00C929BB" w:rsidP="00C929BB">
            <w:pPr>
              <w:ind w:left="1184"/>
              <w:rPr>
                <w:rFonts w:ascii="Calibri" w:hAnsi="Calibri"/>
                <w:b/>
                <w:bCs/>
              </w:rPr>
            </w:pPr>
            <w:r w:rsidRPr="00C929BB">
              <w:rPr>
                <w:rFonts w:ascii="Calibri" w:hAnsi="Calibri"/>
                <w:b/>
                <w:sz w:val="22"/>
                <w:szCs w:val="22"/>
              </w:rPr>
              <w:t>34-400 Nowy Targ</w:t>
            </w:r>
          </w:p>
        </w:tc>
        <w:tc>
          <w:tcPr>
            <w:tcW w:w="4000" w:type="dxa"/>
          </w:tcPr>
          <w:p w:rsidR="00C929BB" w:rsidRPr="00D436BA" w:rsidRDefault="00C929BB" w:rsidP="009815AD">
            <w:pPr>
              <w:shd w:val="clear" w:color="auto" w:fill="CCCCCC"/>
              <w:rPr>
                <w:rFonts w:ascii="Calibri" w:hAnsi="Calibri"/>
                <w:b/>
                <w:bCs/>
              </w:rPr>
            </w:pPr>
            <w:r w:rsidRPr="00D436BA">
              <w:rPr>
                <w:rFonts w:ascii="Calibri" w:hAnsi="Calibri"/>
              </w:rPr>
              <w:t>Kod procedury</w:t>
            </w:r>
            <w:r>
              <w:rPr>
                <w:rFonts w:ascii="Calibri" w:hAnsi="Calibri"/>
              </w:rPr>
              <w:t xml:space="preserve">: </w:t>
            </w:r>
            <w:r w:rsidR="009815AD">
              <w:rPr>
                <w:rFonts w:ascii="Calibri" w:hAnsi="Calibri"/>
                <w:b/>
              </w:rPr>
              <w:t>UUWG</w:t>
            </w:r>
            <w:r w:rsidR="0070480A">
              <w:rPr>
                <w:rFonts w:ascii="Calibri" w:hAnsi="Calibri"/>
                <w:b/>
              </w:rPr>
              <w:t>-19</w:t>
            </w:r>
            <w:r w:rsidR="00D83D6A">
              <w:rPr>
                <w:rFonts w:ascii="Calibri" w:hAnsi="Calibri"/>
                <w:b/>
              </w:rPr>
              <w:t>.GN.</w:t>
            </w:r>
            <w:r w:rsidR="006D0080">
              <w:rPr>
                <w:rFonts w:ascii="Calibri" w:hAnsi="Calibri"/>
                <w:b/>
              </w:rPr>
              <w:t>2</w:t>
            </w:r>
          </w:p>
        </w:tc>
      </w:tr>
      <w:tr w:rsidR="00C929BB" w:rsidRPr="00D436BA" w:rsidTr="00C929BB">
        <w:trPr>
          <w:jc w:val="center"/>
        </w:trPr>
        <w:tc>
          <w:tcPr>
            <w:tcW w:w="5670" w:type="dxa"/>
            <w:vMerge/>
          </w:tcPr>
          <w:p w:rsidR="00C929BB" w:rsidRPr="00D436BA" w:rsidRDefault="00C929BB" w:rsidP="00C929BB">
            <w:pPr>
              <w:ind w:left="10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0" w:type="dxa"/>
          </w:tcPr>
          <w:p w:rsidR="00C929BB" w:rsidRPr="00C929BB" w:rsidRDefault="00C929BB" w:rsidP="00C929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6AEE">
              <w:rPr>
                <w:rFonts w:ascii="Arial" w:hAnsi="Arial"/>
                <w:b/>
                <w:bCs/>
                <w:sz w:val="28"/>
                <w:szCs w:val="28"/>
              </w:rPr>
              <w:t>Wydział Gospodarki Nieruchomościami</w:t>
            </w:r>
          </w:p>
        </w:tc>
      </w:tr>
    </w:tbl>
    <w:p w:rsidR="00F07881" w:rsidRPr="00376AEE" w:rsidRDefault="00F07881">
      <w:pPr>
        <w:shd w:val="clear" w:color="auto" w:fill="CCCCCC"/>
        <w:jc w:val="center"/>
        <w:rPr>
          <w:rFonts w:ascii="Candara" w:hAnsi="Candara"/>
          <w:b/>
          <w:bCs/>
          <w:sz w:val="28"/>
          <w:szCs w:val="28"/>
        </w:rPr>
      </w:pPr>
      <w:r w:rsidRPr="00376AEE">
        <w:rPr>
          <w:rFonts w:ascii="Candara" w:hAnsi="Candara"/>
          <w:b/>
          <w:bCs/>
          <w:sz w:val="28"/>
          <w:szCs w:val="28"/>
        </w:rPr>
        <w:t xml:space="preserve">KARTA </w:t>
      </w:r>
      <w:r w:rsidR="00496B0E" w:rsidRPr="00376AEE">
        <w:rPr>
          <w:rFonts w:ascii="Candara" w:hAnsi="Candara"/>
          <w:b/>
          <w:bCs/>
          <w:sz w:val="28"/>
          <w:szCs w:val="28"/>
        </w:rPr>
        <w:t>INFORMACYJNA usługi publicznej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C929BB" w:rsidRPr="00496B0E" w:rsidTr="002255DB">
        <w:tc>
          <w:tcPr>
            <w:tcW w:w="9670" w:type="dxa"/>
            <w:vAlign w:val="center"/>
          </w:tcPr>
          <w:p w:rsidR="00C929BB" w:rsidRPr="009815AD" w:rsidRDefault="009815AD" w:rsidP="00C61173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5AD">
              <w:rPr>
                <w:rFonts w:ascii="Arial" w:hAnsi="Arial" w:cs="Arial"/>
                <w:b/>
                <w:sz w:val="32"/>
                <w:szCs w:val="32"/>
              </w:rPr>
              <w:t>Prowadzenie spraw w zakresie gospodarowania nieruchomościami wspólnot gruntowych</w:t>
            </w:r>
            <w:r w:rsidR="002A1B9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A1B9D">
              <w:rPr>
                <w:rFonts w:ascii="Arial" w:hAnsi="Arial" w:cs="Arial"/>
                <w:b/>
                <w:sz w:val="32"/>
                <w:szCs w:val="32"/>
              </w:rPr>
              <w:br/>
              <w:t xml:space="preserve">- </w:t>
            </w:r>
            <w:r w:rsidR="006D0080" w:rsidRPr="0098511B">
              <w:rPr>
                <w:rFonts w:ascii="Calibri" w:hAnsi="Calibri"/>
                <w:b/>
              </w:rPr>
              <w:t xml:space="preserve">PROCEDURA NR </w:t>
            </w:r>
            <w:r w:rsidR="006D0080">
              <w:rPr>
                <w:rFonts w:ascii="Calibri" w:hAnsi="Calibri"/>
                <w:b/>
              </w:rPr>
              <w:t>2</w:t>
            </w:r>
            <w:r w:rsidR="006D0080">
              <w:rPr>
                <w:rFonts w:ascii="Calibri" w:hAnsi="Calibri"/>
              </w:rPr>
              <w:t xml:space="preserve"> </w:t>
            </w:r>
            <w:r w:rsidR="006D0080" w:rsidRPr="0098511B">
              <w:rPr>
                <w:rFonts w:ascii="Calibri" w:hAnsi="Calibri"/>
                <w:b/>
              </w:rPr>
              <w:t>– „UPRAWNIENI</w:t>
            </w:r>
            <w:r w:rsidR="006D0080">
              <w:rPr>
                <w:rFonts w:ascii="Calibri" w:hAnsi="Calibri"/>
                <w:b/>
              </w:rPr>
              <w:t>”, tj. osoby, których uprawnienie do udziału we wspólnocie gruntowej nastąpiło z mocy prawa z dniem 1 stycznia 2016 r.</w:t>
            </w:r>
          </w:p>
        </w:tc>
      </w:tr>
    </w:tbl>
    <w:p w:rsidR="005A783B" w:rsidRDefault="005A783B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E942CE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Wymagane dokumenty:</w:t>
            </w:r>
          </w:p>
        </w:tc>
      </w:tr>
      <w:tr w:rsidR="006D0080">
        <w:tc>
          <w:tcPr>
            <w:tcW w:w="9639" w:type="dxa"/>
            <w:shd w:val="clear" w:color="auto" w:fill="auto"/>
          </w:tcPr>
          <w:p w:rsidR="006D0080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04CFF">
              <w:rPr>
                <w:rFonts w:ascii="Calibri" w:eastAsia="Times New Roman" w:hAnsi="Calibri"/>
                <w:b/>
                <w:kern w:val="0"/>
                <w:lang w:eastAsia="pl-PL"/>
              </w:rPr>
              <w:t>Jeżeli decyzja Starosty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o nieustaleniu  wykazu uprawnionych do udziału we wspólnocie  gruntowej  z dniem  05.07.1963 r. </w:t>
            </w:r>
            <w:r w:rsidRPr="00704CFF">
              <w:rPr>
                <w:rFonts w:ascii="Calibri" w:eastAsia="Times New Roman" w:hAnsi="Calibri"/>
                <w:b/>
                <w:kern w:val="0"/>
                <w:lang w:eastAsia="pl-PL"/>
              </w:rPr>
              <w:t>staje się ostateczna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Starosta w terminie 7 dni podaje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  <w:t>do publicznej wiadomości informację o terminie składania wniosków przez osoby uprawnione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  <w:t>do udziału we wspólnocie gruntowej.</w:t>
            </w:r>
          </w:p>
          <w:p w:rsidR="006D0080" w:rsidRPr="00704CFF" w:rsidRDefault="006D0080" w:rsidP="00AC4681">
            <w:pPr>
              <w:widowControl/>
              <w:suppressAutoHyphens w:val="0"/>
              <w:spacing w:after="60"/>
              <w:rPr>
                <w:rFonts w:ascii="Calibri" w:eastAsia="Times New Roman" w:hAnsi="Calibri"/>
                <w:kern w:val="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Informację wywiesza się na okres 14 dni w starostwie powiatowym oraz urzędach gmin właściwych ze względu na położenie nieruchomości stanowiących wspólnotę gruntową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  <w:t xml:space="preserve">oraz podaje się ją do wiadomości w sposób zwyczajowo przyjęty w danej miejscowości,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  <w:t xml:space="preserve">a także zamieszcza na stronach internetowych gminy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  <w:t>i starostwa powiatowego oraz w prasie lokalnej.</w:t>
            </w:r>
          </w:p>
          <w:p w:rsidR="006D0080" w:rsidRPr="007D1451" w:rsidRDefault="006D0080" w:rsidP="00AC4681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 w:rsidRPr="007D1451">
              <w:rPr>
                <w:rFonts w:ascii="Calibri" w:hAnsi="Calibri"/>
                <w:b/>
              </w:rPr>
              <w:t>Uprawnionymi do udziału we wspólnocie są:</w:t>
            </w:r>
          </w:p>
          <w:p w:rsidR="006D0080" w:rsidRDefault="006D0080" w:rsidP="00AC4681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1/ </w:t>
            </w:r>
            <w:r w:rsidRPr="00C94AE1">
              <w:rPr>
                <w:rFonts w:ascii="Calibri" w:hAnsi="Calibri"/>
              </w:rPr>
              <w:t>osoby fizyczne lub prawne</w:t>
            </w:r>
            <w:r>
              <w:rPr>
                <w:rFonts w:ascii="Calibri" w:hAnsi="Calibri"/>
              </w:rPr>
              <w:t xml:space="preserve">, które posiadają gospodarstwa rolne i nieprzerwanie przez okres </w:t>
            </w:r>
            <w:r>
              <w:rPr>
                <w:rFonts w:ascii="Calibri" w:hAnsi="Calibri"/>
              </w:rPr>
              <w:br/>
              <w:t>od dnia 01 stycznia 2006 r. do dnia 31 grudnia 2015 r. faktycznie korzystały ze wspólnoty gruntowej</w:t>
            </w:r>
            <w:r w:rsidRPr="00C94AE1">
              <w:rPr>
                <w:rFonts w:ascii="Calibri" w:hAnsi="Calibri"/>
              </w:rPr>
              <w:t xml:space="preserve">, </w:t>
            </w:r>
          </w:p>
          <w:p w:rsidR="006D0080" w:rsidRDefault="006D0080" w:rsidP="00AC4681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2/ </w:t>
            </w:r>
            <w:r w:rsidRPr="007D1451">
              <w:rPr>
                <w:rFonts w:ascii="Calibri" w:hAnsi="Calibri"/>
              </w:rPr>
              <w:t>osoby</w:t>
            </w:r>
            <w:r>
              <w:rPr>
                <w:rFonts w:ascii="Calibri" w:hAnsi="Calibri"/>
              </w:rPr>
              <w:t xml:space="preserve"> </w:t>
            </w:r>
            <w:r w:rsidRPr="007D1451">
              <w:rPr>
                <w:rFonts w:ascii="Calibri" w:hAnsi="Calibri"/>
              </w:rPr>
              <w:t>fizyczne mające miejsce zamieszkania</w:t>
            </w:r>
            <w:r>
              <w:rPr>
                <w:rFonts w:ascii="Calibri" w:hAnsi="Calibri"/>
              </w:rPr>
              <w:t xml:space="preserve">  na terenie miejscowości, w której znajdują się grunty stanowiące wspólnotę lub prowadzą w tej miejscowości gospodarstwo rolne – jeżeli wspólnotą gruntową są lasy, grunty leśne albo nieużytki przeznaczone do zalesienia, chyba,</w:t>
            </w:r>
          </w:p>
          <w:p w:rsidR="006D0080" w:rsidRDefault="006D0080" w:rsidP="00AC4681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że przez okres od dnia 01 stycznia 2006 r. do dnia 31 grudnia 2015 r. </w:t>
            </w:r>
            <w:r w:rsidRPr="007D1451">
              <w:rPr>
                <w:rFonts w:ascii="Calibri" w:hAnsi="Calibri"/>
              </w:rPr>
              <w:t xml:space="preserve"> osoby te faktycznie nie korzystały ze wspólnoty</w:t>
            </w:r>
            <w:r>
              <w:rPr>
                <w:rFonts w:ascii="Calibri" w:hAnsi="Calibri"/>
              </w:rPr>
              <w:t>.</w:t>
            </w:r>
          </w:p>
          <w:p w:rsidR="006D0080" w:rsidRPr="007D1451" w:rsidRDefault="006D0080" w:rsidP="00AC4681">
            <w:pPr>
              <w:pStyle w:val="Zawartotabeli"/>
              <w:snapToGrid w:val="0"/>
              <w:spacing w:before="120"/>
              <w:rPr>
                <w:rFonts w:ascii="Calibri" w:hAnsi="Calibri"/>
                <w:b/>
              </w:rPr>
            </w:pPr>
            <w:r w:rsidRPr="007D1451">
              <w:rPr>
                <w:rFonts w:ascii="Calibri" w:hAnsi="Calibri"/>
                <w:b/>
              </w:rPr>
              <w:t>Wniosek ten zawiera:</w:t>
            </w:r>
          </w:p>
          <w:p w:rsidR="006D0080" w:rsidRPr="007D1451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D1451">
              <w:rPr>
                <w:rFonts w:ascii="Calibri" w:eastAsia="Times New Roman" w:hAnsi="Calibri"/>
                <w:kern w:val="0"/>
                <w:lang w:eastAsia="pl-PL"/>
              </w:rPr>
              <w:t>1) określenie nieruchomości, która stanowi wspólnotę gruntową,</w:t>
            </w:r>
          </w:p>
          <w:p w:rsidR="006D0080" w:rsidRPr="007D1451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D1451">
              <w:rPr>
                <w:rFonts w:ascii="Calibri" w:eastAsia="Times New Roman" w:hAnsi="Calibri"/>
                <w:kern w:val="0"/>
                <w:lang w:eastAsia="pl-PL"/>
              </w:rPr>
              <w:t xml:space="preserve">2) imię i nazwisko osoby fizycznej albo firmę osoby prawnej uprawnionych do udziału we wspólnocie gruntowej, </w:t>
            </w:r>
          </w:p>
          <w:p w:rsidR="006D0080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D1451">
              <w:rPr>
                <w:rFonts w:ascii="Calibri" w:eastAsia="Times New Roman" w:hAnsi="Calibri"/>
                <w:kern w:val="0"/>
                <w:lang w:eastAsia="pl-PL"/>
              </w:rPr>
              <w:t xml:space="preserve">3) nazwę miejscowości, w której położone jest gospodarstwo rolne uprawnionego do udziału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                      </w:t>
            </w:r>
            <w:r w:rsidRPr="007D1451">
              <w:rPr>
                <w:rFonts w:ascii="Calibri" w:eastAsia="Times New Roman" w:hAnsi="Calibri"/>
                <w:kern w:val="0"/>
                <w:lang w:eastAsia="pl-PL"/>
              </w:rPr>
              <w:t xml:space="preserve">we wspólnocie gruntowej, </w:t>
            </w:r>
          </w:p>
          <w:p w:rsidR="006D0080" w:rsidRPr="0068495E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lang w:eastAsia="pl-PL"/>
              </w:rPr>
              <w:t>4) wskazanie adresu do doręczeń.</w:t>
            </w:r>
          </w:p>
          <w:p w:rsidR="006D0080" w:rsidRPr="007D1451" w:rsidRDefault="006D0080" w:rsidP="00AC4681">
            <w:pPr>
              <w:widowControl/>
              <w:suppressAutoHyphens w:val="0"/>
              <w:spacing w:before="120"/>
              <w:rPr>
                <w:rFonts w:ascii="Calibri" w:eastAsia="Times New Roman" w:hAnsi="Calibri"/>
                <w:b/>
                <w:kern w:val="0"/>
                <w:lang w:eastAsia="pl-PL"/>
              </w:rPr>
            </w:pPr>
            <w:r w:rsidRPr="007D1451">
              <w:rPr>
                <w:rFonts w:ascii="Calibri" w:eastAsia="Times New Roman" w:hAnsi="Calibri"/>
                <w:b/>
                <w:kern w:val="0"/>
                <w:lang w:eastAsia="pl-PL"/>
              </w:rPr>
              <w:t>We wniosku wskazuje się dowody, które świadczą:</w:t>
            </w:r>
          </w:p>
          <w:p w:rsidR="006D0080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D1451">
              <w:rPr>
                <w:rFonts w:ascii="Calibri" w:eastAsia="Times New Roman" w:hAnsi="Calibri"/>
                <w:kern w:val="0"/>
                <w:lang w:eastAsia="pl-PL"/>
              </w:rPr>
              <w:t>1) że nieruchomość stanowi wspólnotę gruntową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</w:p>
          <w:p w:rsidR="006D0080" w:rsidRPr="006E60D8" w:rsidRDefault="006D0080" w:rsidP="00AC4681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D1451">
              <w:rPr>
                <w:rFonts w:ascii="Calibri" w:eastAsia="Times New Roman" w:hAnsi="Calibri"/>
                <w:kern w:val="0"/>
                <w:lang w:eastAsia="pl-PL"/>
              </w:rPr>
              <w:t>2) o spełnieniu warunków do nabycia uprawnień do udziału we wspólnocie gruntowej.</w:t>
            </w:r>
          </w:p>
          <w:p w:rsidR="006D0080" w:rsidRPr="00C94AE1" w:rsidRDefault="006D0080" w:rsidP="00AC4681">
            <w:pPr>
              <w:pStyle w:val="Zawartotabeli"/>
              <w:snapToGrid w:val="0"/>
              <w:spacing w:before="120" w:after="120"/>
              <w:rPr>
                <w:rFonts w:ascii="Calibri" w:hAnsi="Calibri"/>
                <w:b/>
                <w:u w:val="single"/>
              </w:rPr>
            </w:pPr>
            <w:r w:rsidRPr="00C94AE1">
              <w:rPr>
                <w:rFonts w:ascii="Calibri" w:hAnsi="Calibri"/>
                <w:b/>
                <w:u w:val="single"/>
              </w:rPr>
              <w:t>Termin złożenia wniosku:</w:t>
            </w:r>
            <w:r>
              <w:rPr>
                <w:rFonts w:ascii="Calibri" w:hAnsi="Calibri"/>
                <w:b/>
                <w:u w:val="single"/>
              </w:rPr>
              <w:t xml:space="preserve"> nie może być krótszy niż 12 miesięcy od dnia podania do publicznej wiadomości informacji o której wyżej mowa przy czym termin ten liczy się od dnia wywieszenia tej informacji w starostwie powiatowym.</w:t>
            </w:r>
          </w:p>
          <w:p w:rsidR="006D0080" w:rsidRPr="005D21C1" w:rsidRDefault="006D0080" w:rsidP="00AC4681">
            <w:pPr>
              <w:pStyle w:val="Zawartotabeli"/>
              <w:snapToGrid w:val="0"/>
              <w:spacing w:before="120"/>
              <w:rPr>
                <w:rFonts w:ascii="Calibri" w:hAnsi="Calibri"/>
              </w:rPr>
            </w:pPr>
            <w:r w:rsidRPr="005D21C1">
              <w:rPr>
                <w:rFonts w:ascii="Calibri" w:hAnsi="Calibri"/>
              </w:rPr>
              <w:t>Obszary gospodarstw rolnych osób uprawnionych do udziału we wspólnocie gruntowej określa się według danych zawartych w ewidencji gruntów</w:t>
            </w:r>
            <w:r>
              <w:rPr>
                <w:rFonts w:ascii="Calibri" w:hAnsi="Calibri"/>
              </w:rPr>
              <w:t xml:space="preserve"> </w:t>
            </w:r>
            <w:r w:rsidRPr="005D21C1">
              <w:rPr>
                <w:rFonts w:ascii="Calibri" w:hAnsi="Calibri"/>
              </w:rPr>
              <w:t>i budynków</w:t>
            </w:r>
            <w:r>
              <w:rPr>
                <w:rFonts w:ascii="Calibri" w:hAnsi="Calibri"/>
              </w:rPr>
              <w:t>.</w:t>
            </w:r>
          </w:p>
          <w:p w:rsidR="006D0080" w:rsidRDefault="006D0080" w:rsidP="00AC4681">
            <w:pPr>
              <w:pStyle w:val="Zawartotabeli"/>
              <w:snapToGri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Jeżeli osoby, które były uprawnione do udziału we wspólnocie gruntowej, </w:t>
            </w:r>
            <w:r w:rsidRPr="002B39B3">
              <w:rPr>
                <w:rFonts w:ascii="Calibri" w:hAnsi="Calibri"/>
                <w:u w:val="single"/>
              </w:rPr>
              <w:t>zmarły</w:t>
            </w:r>
            <w:r>
              <w:rPr>
                <w:rFonts w:ascii="Calibri" w:hAnsi="Calibri"/>
              </w:rPr>
              <w:t>, konieczne jest wykazanie ich następców prawnych – w przypadku osób fizycznych będą to ich spadkobiercy.</w:t>
            </w:r>
          </w:p>
          <w:p w:rsidR="006D0080" w:rsidRDefault="006D0080" w:rsidP="00AC4681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AC4178">
              <w:rPr>
                <w:rFonts w:ascii="Calibri" w:hAnsi="Calibri" w:cs="Tahoma"/>
              </w:rPr>
              <w:t>Dokument</w:t>
            </w:r>
            <w:r>
              <w:rPr>
                <w:rFonts w:ascii="Calibri" w:hAnsi="Calibri" w:cs="Tahoma"/>
              </w:rPr>
              <w:t>ami</w:t>
            </w:r>
            <w:r w:rsidRPr="00AC4178">
              <w:rPr>
                <w:rFonts w:ascii="Calibri" w:hAnsi="Calibri" w:cs="Tahoma"/>
              </w:rPr>
              <w:t xml:space="preserve"> potwierdzającym</w:t>
            </w:r>
            <w:r>
              <w:rPr>
                <w:rFonts w:ascii="Calibri" w:hAnsi="Calibri" w:cs="Tahoma"/>
              </w:rPr>
              <w:t>i</w:t>
            </w:r>
            <w:r w:rsidRPr="00AC4178">
              <w:rPr>
                <w:rFonts w:ascii="Calibri" w:hAnsi="Calibri" w:cs="Tahoma"/>
              </w:rPr>
              <w:t xml:space="preserve"> nabycie praw</w:t>
            </w:r>
            <w:r>
              <w:rPr>
                <w:rFonts w:ascii="Calibri" w:hAnsi="Calibri" w:cs="Tahoma"/>
              </w:rPr>
              <w:t xml:space="preserve"> </w:t>
            </w:r>
            <w:r w:rsidRPr="00AC4178">
              <w:rPr>
                <w:rFonts w:ascii="Calibri" w:hAnsi="Calibri" w:cs="Tahoma"/>
              </w:rPr>
              <w:t>do spadku</w:t>
            </w:r>
            <w:r>
              <w:rPr>
                <w:rFonts w:ascii="Calibri" w:hAnsi="Calibri" w:cs="Tahoma"/>
              </w:rPr>
              <w:t xml:space="preserve"> są: postanowienie s</w:t>
            </w:r>
            <w:r w:rsidRPr="00AC4178">
              <w:rPr>
                <w:rFonts w:ascii="Calibri" w:hAnsi="Calibri" w:cs="Tahoma"/>
              </w:rPr>
              <w:t xml:space="preserve">ądu o stwierdzeniu </w:t>
            </w:r>
            <w:r w:rsidRPr="00AC4178">
              <w:rPr>
                <w:rFonts w:ascii="Calibri" w:hAnsi="Calibri" w:cs="Tahoma"/>
              </w:rPr>
              <w:lastRenderedPageBreak/>
              <w:t>nabycia spadku</w:t>
            </w:r>
            <w:r>
              <w:rPr>
                <w:rFonts w:ascii="Calibri" w:hAnsi="Calibri" w:cs="Tahoma"/>
              </w:rPr>
              <w:t xml:space="preserve">, </w:t>
            </w:r>
            <w:r w:rsidRPr="00AC4178">
              <w:rPr>
                <w:rFonts w:ascii="Calibri" w:hAnsi="Calibri" w:cs="Tahoma"/>
              </w:rPr>
              <w:t>a także przy spełnieniu określonych warunków zarejestrowany notarialny akt poświadczenia dziedziczenia</w:t>
            </w:r>
            <w:r>
              <w:rPr>
                <w:rFonts w:ascii="Calibri" w:hAnsi="Calibri" w:cs="Tahoma"/>
              </w:rPr>
              <w:t xml:space="preserve"> sporządzany przez notariusza. </w:t>
            </w:r>
          </w:p>
          <w:p w:rsidR="006D0080" w:rsidRDefault="006D0080" w:rsidP="00AC4681">
            <w:pPr>
              <w:pStyle w:val="Zawartotabeli"/>
              <w:snapToGri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Dokumentami potwierdzającymi posiadanie uprawnień do udziału we wspólnocie gruntowej, stanowiącymi tytuły własności nieruchomości rolnych mogą być: akty notarialne, akty własności ziemi, orzeczenia sądów, decyzje administracyjne, odpisy ksiąg wieczystych.  </w:t>
            </w:r>
          </w:p>
          <w:p w:rsidR="006D0080" w:rsidRDefault="006D0080" w:rsidP="006D0080">
            <w:pPr>
              <w:pStyle w:val="Zawartotabeli"/>
              <w:snapToGrid w:val="0"/>
              <w:spacing w:before="120"/>
              <w:rPr>
                <w:rStyle w:val="info-list-value-uzasadnienie"/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</w:rPr>
              <w:t>Dokumenty dołączane do wniosku winny być w oryginałach lub uwierzytelnionych kopiach</w:t>
            </w:r>
            <w:r>
              <w:rPr>
                <w:rFonts w:ascii="Calibri" w:hAnsi="Calibri" w:cs="Tahoma"/>
              </w:rPr>
              <w:t xml:space="preserve">. </w:t>
            </w:r>
            <w:r>
              <w:rPr>
                <w:rFonts w:ascii="Calibri" w:hAnsi="Calibri" w:cs="Calibri"/>
              </w:rPr>
              <w:t>Kopie dokumentów może uwierzytelnić instytucja, która dokument wydała, notariusz lub występujący w sprawie pełnomocnik strony będący adwokatem, radcą prawnym, rzecznikiem patentowym lub doradcą podatkowym.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lastRenderedPageBreak/>
              <w:t>Opłaty: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6D0080" w:rsidRDefault="006D0080" w:rsidP="006D0080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Opłata w wysokości 10 zł za wydanie decyzji administracyjnej, </w:t>
            </w:r>
            <w:r w:rsidRPr="00FA2A33">
              <w:rPr>
                <w:rFonts w:ascii="Calibri" w:hAnsi="Calibri" w:cs="Calibri"/>
              </w:rPr>
              <w:t xml:space="preserve">zgodnie </w:t>
            </w:r>
            <w:r>
              <w:rPr>
                <w:rFonts w:ascii="Calibri" w:hAnsi="Calibri" w:cs="Calibri"/>
              </w:rPr>
              <w:t xml:space="preserve">z </w:t>
            </w:r>
            <w:r w:rsidRPr="00FA2A33">
              <w:rPr>
                <w:rFonts w:ascii="Calibri" w:hAnsi="Calibri" w:cs="Calibri"/>
              </w:rPr>
              <w:t>ustaw</w:t>
            </w:r>
            <w:r>
              <w:rPr>
                <w:rFonts w:ascii="Calibri" w:hAnsi="Calibri" w:cs="Calibri"/>
              </w:rPr>
              <w:t>ą</w:t>
            </w:r>
            <w:r w:rsidRPr="00FA2A33">
              <w:rPr>
                <w:rFonts w:ascii="Calibri" w:hAnsi="Calibri" w:cs="Calibri"/>
              </w:rPr>
              <w:t xml:space="preserve"> z dnia 16 listopada 2006 r. o opłacie skarbowej </w:t>
            </w:r>
            <w:r w:rsidR="0070480A">
              <w:rPr>
                <w:rFonts w:ascii="Calibri" w:hAnsi="Calibri"/>
              </w:rPr>
              <w:t>(Dz. U. z 2019 r. poz. 1000</w:t>
            </w:r>
            <w:r w:rsidRPr="00D47F62">
              <w:rPr>
                <w:rFonts w:ascii="Calibri" w:hAnsi="Calibri"/>
              </w:rPr>
              <w:t>).</w:t>
            </w:r>
          </w:p>
          <w:p w:rsidR="00F619DA" w:rsidRDefault="006D0080" w:rsidP="0070480A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Opłatę skarbową należy wnieść w momencie składania wniosku, zgodnie z art. 6 </w:t>
            </w:r>
            <w:r w:rsidRPr="00FA2A33">
              <w:rPr>
                <w:rFonts w:ascii="Calibri" w:hAnsi="Calibri" w:cs="Calibri"/>
              </w:rPr>
              <w:t>ustaw</w:t>
            </w:r>
            <w:r>
              <w:rPr>
                <w:rFonts w:ascii="Calibri" w:hAnsi="Calibri" w:cs="Calibri"/>
              </w:rPr>
              <w:t>y</w:t>
            </w:r>
            <w:r w:rsidRPr="00FA2A33">
              <w:rPr>
                <w:rFonts w:ascii="Calibri" w:hAnsi="Calibri" w:cs="Calibri"/>
              </w:rPr>
              <w:t xml:space="preserve"> z dnia 16 listopada 2006 r. o opłacie skarbowej </w:t>
            </w:r>
            <w:r w:rsidRPr="00FA2A33">
              <w:rPr>
                <w:rFonts w:ascii="Calibri" w:hAnsi="Calibri"/>
              </w:rPr>
              <w:t>(Dz.</w:t>
            </w:r>
            <w:r>
              <w:rPr>
                <w:rFonts w:ascii="Calibri" w:hAnsi="Calibri"/>
              </w:rPr>
              <w:t xml:space="preserve"> </w:t>
            </w:r>
            <w:r w:rsidRPr="00FA2A33">
              <w:rPr>
                <w:rFonts w:ascii="Calibri" w:hAnsi="Calibri"/>
              </w:rPr>
              <w:t>U. z 201</w:t>
            </w:r>
            <w:r w:rsidR="0070480A">
              <w:rPr>
                <w:rFonts w:ascii="Calibri" w:hAnsi="Calibri"/>
              </w:rPr>
              <w:t>9</w:t>
            </w:r>
            <w:r w:rsidRPr="00FA2A33">
              <w:rPr>
                <w:rFonts w:ascii="Calibri" w:hAnsi="Calibri"/>
              </w:rPr>
              <w:t xml:space="preserve"> r. poz. </w:t>
            </w:r>
            <w:r w:rsidR="0070480A">
              <w:rPr>
                <w:rFonts w:ascii="Calibri" w:hAnsi="Calibri"/>
              </w:rPr>
              <w:t>1000</w:t>
            </w:r>
            <w:r>
              <w:rPr>
                <w:rFonts w:ascii="Calibri" w:hAnsi="Calibri"/>
              </w:rPr>
              <w:t>).</w:t>
            </w:r>
          </w:p>
        </w:tc>
      </w:tr>
      <w:tr w:rsidR="00F619DA" w:rsidRPr="00FF0B76">
        <w:tc>
          <w:tcPr>
            <w:tcW w:w="9639" w:type="dxa"/>
            <w:shd w:val="clear" w:color="auto" w:fill="auto"/>
          </w:tcPr>
          <w:p w:rsidR="00F619DA" w:rsidRPr="00FF0B76" w:rsidRDefault="00F619DA" w:rsidP="00FF0B76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Sposób i miejsce złożenia dokumentów: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9815AD" w:rsidRDefault="009815AD" w:rsidP="009815AD">
            <w:pPr>
              <w:pStyle w:val="Zawartotabeli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snapToGrid w:val="0"/>
              <w:ind w:left="460" w:hanging="425"/>
              <w:rPr>
                <w:rFonts w:ascii="Calibri" w:hAnsi="Calibri"/>
              </w:rPr>
            </w:pPr>
            <w:r w:rsidRPr="007F1FC8">
              <w:rPr>
                <w:rFonts w:ascii="Calibri" w:hAnsi="Calibri"/>
              </w:rPr>
              <w:t xml:space="preserve">osobiście lub przez pełnomocnika w Biurze Obsługi Klienta Starostwa Powiatowego </w:t>
            </w:r>
            <w:r w:rsidRPr="007F1FC8">
              <w:rPr>
                <w:rFonts w:ascii="Calibri" w:hAnsi="Calibri"/>
              </w:rPr>
              <w:br/>
              <w:t xml:space="preserve">w Nowym Targu przy  ul. Bolesława Wstydliwego 14, w godzinach pracy Urzędu: </w:t>
            </w:r>
          </w:p>
          <w:p w:rsidR="009815AD" w:rsidRPr="007F1FC8" w:rsidRDefault="009815AD" w:rsidP="009815AD">
            <w:pPr>
              <w:pStyle w:val="Zawartotabeli"/>
              <w:snapToGrid w:val="0"/>
              <w:ind w:left="460"/>
              <w:rPr>
                <w:rFonts w:ascii="Calibri" w:hAnsi="Calibri"/>
              </w:rPr>
            </w:pPr>
            <w:r w:rsidRPr="007F1FC8">
              <w:rPr>
                <w:rFonts w:ascii="Calibri" w:hAnsi="Calibri"/>
              </w:rPr>
              <w:t>pn.-pt. 7</w:t>
            </w:r>
            <w:r w:rsidRPr="007F1FC8">
              <w:rPr>
                <w:rFonts w:ascii="Calibri" w:hAnsi="Calibri"/>
                <w:vertAlign w:val="superscript"/>
              </w:rPr>
              <w:t>30</w:t>
            </w:r>
            <w:r w:rsidRPr="007F1FC8">
              <w:rPr>
                <w:rFonts w:ascii="Calibri" w:hAnsi="Calibri"/>
              </w:rPr>
              <w:t>-15</w:t>
            </w:r>
            <w:r w:rsidRPr="007F1FC8">
              <w:rPr>
                <w:rFonts w:ascii="Calibri" w:hAnsi="Calibri"/>
                <w:vertAlign w:val="superscript"/>
              </w:rPr>
              <w:t>30</w:t>
            </w:r>
          </w:p>
          <w:p w:rsidR="009815AD" w:rsidRDefault="009815AD" w:rsidP="009815AD">
            <w:pPr>
              <w:pStyle w:val="Zawartotabeli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snapToGrid w:val="0"/>
              <w:ind w:left="460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formie elektronicznej za pośrednictwem platformy ePUAP </w:t>
            </w:r>
          </w:p>
          <w:p w:rsidR="00F619DA" w:rsidRPr="009815AD" w:rsidRDefault="009815AD" w:rsidP="009815AD">
            <w:pPr>
              <w:pStyle w:val="Zawartotabeli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snapToGrid w:val="0"/>
              <w:ind w:left="460" w:hanging="425"/>
              <w:rPr>
                <w:rFonts w:ascii="Calibri" w:hAnsi="Calibri"/>
              </w:rPr>
            </w:pPr>
            <w:r w:rsidRPr="009815AD">
              <w:rPr>
                <w:rFonts w:ascii="Calibri" w:hAnsi="Calibri"/>
              </w:rPr>
              <w:t>za pośrednictwem poczty tradycyjnej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Sposób i termin załatwienia sprawy: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6D0080" w:rsidP="006D0080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eastAsia="Times New Roman" w:hAnsi="Calibri" w:cs="Calibri"/>
              </w:rPr>
              <w:t>Termin załatwienia sprawy określany jest zgodnie z przepisami art. 35 i 36 Kodeksu postępowania administracyjnego.</w:t>
            </w:r>
          </w:p>
        </w:tc>
      </w:tr>
      <w:tr w:rsidR="00F619DA" w:rsidRPr="00E942CE">
        <w:tc>
          <w:tcPr>
            <w:tcW w:w="9639" w:type="dxa"/>
            <w:shd w:val="clear" w:color="auto" w:fill="auto"/>
          </w:tcPr>
          <w:p w:rsidR="00F619DA" w:rsidRPr="00E942CE" w:rsidRDefault="00F619DA" w:rsidP="00C61173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E942CE">
              <w:rPr>
                <w:rFonts w:ascii="Calibri" w:hAnsi="Calibri"/>
                <w:b/>
              </w:rPr>
              <w:t>Podstawa prawna:</w:t>
            </w:r>
          </w:p>
        </w:tc>
      </w:tr>
      <w:tr w:rsidR="00F619DA">
        <w:tc>
          <w:tcPr>
            <w:tcW w:w="9639" w:type="dxa"/>
            <w:shd w:val="clear" w:color="auto" w:fill="auto"/>
          </w:tcPr>
          <w:p w:rsidR="006D0080" w:rsidRDefault="006D0080" w:rsidP="006D0080">
            <w:pPr>
              <w:pStyle w:val="Akapitzlist"/>
              <w:numPr>
                <w:ilvl w:val="0"/>
                <w:numId w:val="1"/>
              </w:numPr>
              <w:tabs>
                <w:tab w:val="clear" w:pos="-360"/>
                <w:tab w:val="num" w:pos="0"/>
              </w:tabs>
              <w:snapToGrid w:val="0"/>
              <w:ind w:left="459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29 czerwca 1963 roku o zagospodarowaniu wspólnot gruntowych </w:t>
            </w:r>
            <w:r>
              <w:rPr>
                <w:sz w:val="24"/>
                <w:szCs w:val="24"/>
              </w:rPr>
              <w:br/>
              <w:t xml:space="preserve">(Dz. U. z </w:t>
            </w:r>
            <w:r w:rsidR="0070480A">
              <w:rPr>
                <w:sz w:val="24"/>
                <w:szCs w:val="24"/>
              </w:rPr>
              <w:t>2016 r. poz. 703 t.j.</w:t>
            </w:r>
            <w:r>
              <w:rPr>
                <w:sz w:val="24"/>
                <w:szCs w:val="24"/>
              </w:rPr>
              <w:t>).</w:t>
            </w:r>
          </w:p>
          <w:p w:rsidR="006D0080" w:rsidRDefault="006D0080" w:rsidP="006D0080">
            <w:pPr>
              <w:pStyle w:val="Akapitzlist"/>
              <w:numPr>
                <w:ilvl w:val="0"/>
                <w:numId w:val="1"/>
              </w:numPr>
              <w:tabs>
                <w:tab w:val="clear" w:pos="-360"/>
                <w:tab w:val="num" w:pos="0"/>
              </w:tabs>
              <w:snapToGrid w:val="0"/>
              <w:ind w:left="459" w:hanging="425"/>
              <w:jc w:val="left"/>
              <w:rPr>
                <w:sz w:val="24"/>
                <w:szCs w:val="24"/>
              </w:rPr>
            </w:pPr>
            <w:r w:rsidRPr="006D0080">
              <w:rPr>
                <w:sz w:val="24"/>
                <w:szCs w:val="24"/>
              </w:rPr>
              <w:t xml:space="preserve">Ustawa z dnia 14 czerwca 1960 roku Kodeks postępowania administracyjnego </w:t>
            </w:r>
          </w:p>
          <w:p w:rsidR="00F619DA" w:rsidRPr="006D0080" w:rsidRDefault="0070480A" w:rsidP="006D0080">
            <w:pPr>
              <w:pStyle w:val="Akapitzlist"/>
              <w:snapToGrid w:val="0"/>
              <w:ind w:left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U. z 2018 r. poz. 2096 z późn. zm.</w:t>
            </w:r>
            <w:r w:rsidR="006D0080" w:rsidRPr="006D0080">
              <w:rPr>
                <w:sz w:val="24"/>
                <w:szCs w:val="24"/>
              </w:rPr>
              <w:t>).</w:t>
            </w:r>
          </w:p>
        </w:tc>
      </w:tr>
      <w:tr w:rsidR="00BB6272">
        <w:tc>
          <w:tcPr>
            <w:tcW w:w="9639" w:type="dxa"/>
            <w:shd w:val="clear" w:color="auto" w:fill="auto"/>
          </w:tcPr>
          <w:p w:rsidR="00BB6272" w:rsidRPr="00FF0B76" w:rsidRDefault="005C169D" w:rsidP="005C169D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Tryb</w:t>
            </w:r>
            <w:r w:rsidR="00BB6272">
              <w:rPr>
                <w:rFonts w:ascii="Calibri" w:hAnsi="Calibri"/>
                <w:b/>
              </w:rPr>
              <w:t xml:space="preserve"> odwoławcz</w:t>
            </w:r>
            <w:r>
              <w:rPr>
                <w:rFonts w:ascii="Calibri" w:hAnsi="Calibri"/>
                <w:b/>
              </w:rPr>
              <w:t>y</w:t>
            </w:r>
            <w:r w:rsidR="00BB6272">
              <w:rPr>
                <w:rFonts w:ascii="Calibri" w:hAnsi="Calibri"/>
                <w:b/>
              </w:rPr>
              <w:t>:</w:t>
            </w:r>
          </w:p>
        </w:tc>
      </w:tr>
      <w:tr w:rsidR="002D3631" w:rsidTr="00D436BA">
        <w:tc>
          <w:tcPr>
            <w:tcW w:w="9639" w:type="dxa"/>
            <w:shd w:val="clear" w:color="auto" w:fill="auto"/>
          </w:tcPr>
          <w:p w:rsidR="002D3631" w:rsidRDefault="006D0080" w:rsidP="000F7646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Od decyzji przysługuje stronie odwołanie do Wojewody Małopolskiego za pośrednictwem Starosty Nowotarskiego w terminie 14 dni od dnia jej doręczenia (art. 127 § 1 i 2 oraz art. 129 § 1 i 2 Kodeksu postępowania administracyjnego w związku z art. 8m ustawy o zagospodarowaniu wspólnot gruntowych).</w:t>
            </w:r>
          </w:p>
        </w:tc>
      </w:tr>
      <w:tr w:rsidR="002D3631">
        <w:tc>
          <w:tcPr>
            <w:tcW w:w="9639" w:type="dxa"/>
            <w:shd w:val="clear" w:color="auto" w:fill="auto"/>
          </w:tcPr>
          <w:p w:rsidR="002D3631" w:rsidRPr="00FF0B76" w:rsidRDefault="002D3631" w:rsidP="00FF0B76">
            <w:pPr>
              <w:pStyle w:val="Zawartotabeli"/>
              <w:numPr>
                <w:ilvl w:val="0"/>
                <w:numId w:val="10"/>
              </w:numPr>
              <w:shd w:val="clear" w:color="auto" w:fill="CCCCCC"/>
              <w:snapToGrid w:val="0"/>
              <w:jc w:val="both"/>
              <w:rPr>
                <w:rFonts w:ascii="Calibri" w:hAnsi="Calibri"/>
                <w:b/>
              </w:rPr>
            </w:pPr>
            <w:r w:rsidRPr="00FF0B76">
              <w:rPr>
                <w:rFonts w:ascii="Calibri" w:hAnsi="Calibri"/>
                <w:b/>
              </w:rPr>
              <w:t>Informacje dodatkowe:</w:t>
            </w:r>
          </w:p>
        </w:tc>
      </w:tr>
      <w:tr w:rsidR="002D3631" w:rsidRPr="00E942CE">
        <w:tc>
          <w:tcPr>
            <w:tcW w:w="9639" w:type="dxa"/>
            <w:shd w:val="clear" w:color="auto" w:fill="auto"/>
          </w:tcPr>
          <w:p w:rsidR="006D0080" w:rsidRPr="007F1FC8" w:rsidRDefault="006D0080" w:rsidP="006D0080">
            <w:pPr>
              <w:rPr>
                <w:rFonts w:ascii="Calibri" w:eastAsia="Times New Roman" w:hAnsi="Calibri"/>
                <w:b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b/>
                <w:kern w:val="0"/>
                <w:lang w:eastAsia="pl-PL"/>
              </w:rPr>
              <w:t>Wspólnotami gruntowymi podlegającymi zagospodarowaniu w trybie i na zasadach określonych w ustawie są nieruchomości rolne, leśne oraz obszary wodne: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1) nadane w wyniku uwłaszczenia włościan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i mieszczan-rolników na wspólną własność,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                        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we wspólne posiadanie lub do wspólnego użytkowania ogółowi, pewnej grupie lub niektórym mieszkańcom jednej albo kilku wsi,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2) wydzielone tytułem wynagrodzenia za zniesione służebności, wynikające z urządzenia ziemskiego włościan i mieszczan-rolników, na wspólną własność, we wspólne posiadanie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lub do wspólnego użytkowania gminie, miejscowości albo ogółowi uprawnionych do wykonywania służebności,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3) powstałe w wyniku podziału pomiędzy zespoły mieszkańców poszczególnych wsi gruntów,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                      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które nadane zostały przy uwłaszczeniu włościan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i mieszczan-rolników mieszkańcom kilku wsi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                         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 na wspólną własność, we wspólne posiadanie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lub do wspólnego użytkowania,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lastRenderedPageBreak/>
              <w:t xml:space="preserve">4) użytkowane wspólnie przez mieszkańców dawnych okolic i zaścianków oraz należące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do wspólnot urbarialnych i spółek szałaśniczych,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5) otrzymane przez grupę mieszkańców jednej lub kilku wsi na wspólną własność i do wspólnego użytkowania w drodze przywilejów i darowizn bądź nabyte w takim celu,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6) zapisane w księgach wieczystych (gruntowych)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jako własność gminy (gromady), jeżeli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w księgach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tych istnieje wpis o uprawnieniu określonych grup mieszkańców gminy (gromady)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 do wieczystego użytkowania i pobierania pożytków z tych nieruchomości,</w:t>
            </w:r>
          </w:p>
          <w:p w:rsidR="006D0080" w:rsidRPr="007F1FC8" w:rsidRDefault="006D0080" w:rsidP="006D0080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eastAsia="pl-PL"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7) stanowiące dobro gromadzkie (gminne) będące we wspólnym użytkowaniu na terenach województw rzeszowskiego, krakowskiego oraz powiatu cieszyńskiego województwa katowickiego.</w:t>
            </w:r>
          </w:p>
          <w:p w:rsidR="002D3631" w:rsidRPr="00E942CE" w:rsidRDefault="006D0080" w:rsidP="006D0080">
            <w:pPr>
              <w:pStyle w:val="Zawartotabeli"/>
              <w:snapToGrid w:val="0"/>
              <w:jc w:val="both"/>
              <w:rPr>
                <w:rFonts w:ascii="Calibri" w:hAnsi="Calibri"/>
                <w:i/>
              </w:rPr>
            </w:pP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Oprócz wspólnot gruntowych podlegają zagospodarowaniu w trybie i na zasadach określonych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w niniejszej ustawie także nieruchomości rolne, leśne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t xml:space="preserve"> </w:t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 xml:space="preserve">i obszary wodne, stanowiące mienie gromadzkie w rozumieniu przepisów o zarządzie takim mieniem, jeżeli przed dniem wejścia </w:t>
            </w:r>
            <w:r>
              <w:rPr>
                <w:rFonts w:ascii="Calibri" w:eastAsia="Times New Roman" w:hAnsi="Calibri"/>
                <w:kern w:val="0"/>
                <w:lang w:eastAsia="pl-PL"/>
              </w:rPr>
              <w:br/>
            </w:r>
            <w:r w:rsidRPr="007F1FC8">
              <w:rPr>
                <w:rFonts w:ascii="Calibri" w:eastAsia="Times New Roman" w:hAnsi="Calibri"/>
                <w:kern w:val="0"/>
                <w:lang w:eastAsia="pl-PL"/>
              </w:rPr>
              <w:t>w życie tej ustawy były faktycznie użytkowane wspólnie przez mieszkańców wsi.</w:t>
            </w:r>
          </w:p>
        </w:tc>
      </w:tr>
    </w:tbl>
    <w:p w:rsidR="00F07881" w:rsidRDefault="00F078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863"/>
        <w:gridCol w:w="2126"/>
        <w:gridCol w:w="2693"/>
      </w:tblGrid>
      <w:tr w:rsidR="0070480A" w:rsidRPr="00D436BA" w:rsidTr="0007103F">
        <w:tc>
          <w:tcPr>
            <w:tcW w:w="2065" w:type="dxa"/>
          </w:tcPr>
          <w:p w:rsidR="0070480A" w:rsidRPr="00D436BA" w:rsidRDefault="0070480A" w:rsidP="0007103F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 xml:space="preserve">Data sporządzenia: </w:t>
            </w:r>
          </w:p>
        </w:tc>
        <w:tc>
          <w:tcPr>
            <w:tcW w:w="2863" w:type="dxa"/>
            <w:vMerge w:val="restart"/>
          </w:tcPr>
          <w:p w:rsidR="0070480A" w:rsidRDefault="0070480A" w:rsidP="0007103F">
            <w:pPr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Sporządził:</w:t>
            </w:r>
          </w:p>
          <w:p w:rsidR="0070480A" w:rsidRPr="000579C2" w:rsidRDefault="0070480A" w:rsidP="0007103F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Barbara Turek-Sięka </w:t>
            </w:r>
          </w:p>
        </w:tc>
        <w:tc>
          <w:tcPr>
            <w:tcW w:w="2126" w:type="dxa"/>
          </w:tcPr>
          <w:p w:rsidR="0070480A" w:rsidRPr="00D436BA" w:rsidRDefault="0070480A" w:rsidP="0007103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Data zatwierdzenia:</w:t>
            </w:r>
          </w:p>
        </w:tc>
        <w:tc>
          <w:tcPr>
            <w:tcW w:w="2693" w:type="dxa"/>
            <w:vMerge w:val="restart"/>
          </w:tcPr>
          <w:p w:rsidR="0070480A" w:rsidRPr="00D436BA" w:rsidRDefault="0070480A" w:rsidP="0007103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36BA">
              <w:rPr>
                <w:rFonts w:ascii="Calibri" w:hAnsi="Calibri"/>
                <w:sz w:val="22"/>
                <w:szCs w:val="22"/>
              </w:rPr>
              <w:t>Zatwierdził:</w:t>
            </w:r>
          </w:p>
          <w:p w:rsidR="0070480A" w:rsidRPr="000579C2" w:rsidRDefault="0070480A" w:rsidP="0007103F">
            <w:pPr>
              <w:rPr>
                <w:rFonts w:ascii="Calibri" w:hAnsi="Calibri"/>
                <w:sz w:val="18"/>
                <w:szCs w:val="18"/>
              </w:rPr>
            </w:pPr>
            <w:r w:rsidRPr="000579C2">
              <w:rPr>
                <w:rFonts w:ascii="Calibri" w:hAnsi="Calibri"/>
                <w:sz w:val="18"/>
                <w:szCs w:val="18"/>
              </w:rPr>
              <w:t xml:space="preserve">Naczelnik Wydziału Gospodarki Nieruchomościami –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0579C2">
              <w:rPr>
                <w:rFonts w:ascii="Calibri" w:hAnsi="Calibri"/>
                <w:sz w:val="18"/>
                <w:szCs w:val="18"/>
              </w:rPr>
              <w:t>Krzysztof Sanek</w:t>
            </w:r>
          </w:p>
        </w:tc>
      </w:tr>
      <w:tr w:rsidR="0070480A" w:rsidRPr="00D436BA" w:rsidTr="0007103F">
        <w:tc>
          <w:tcPr>
            <w:tcW w:w="2065" w:type="dxa"/>
          </w:tcPr>
          <w:p w:rsidR="0070480A" w:rsidRPr="000579C2" w:rsidRDefault="0070480A" w:rsidP="0007103F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863" w:type="dxa"/>
            <w:vMerge/>
          </w:tcPr>
          <w:p w:rsidR="0070480A" w:rsidRPr="00D436BA" w:rsidRDefault="0070480A" w:rsidP="0007103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0480A" w:rsidRPr="000579C2" w:rsidRDefault="0070480A" w:rsidP="0007103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  <w:r w:rsidRPr="000579C2">
              <w:rPr>
                <w:rFonts w:ascii="Calibri" w:hAnsi="Calibri"/>
                <w:sz w:val="18"/>
                <w:szCs w:val="18"/>
              </w:rPr>
              <w:t>.08.2019</w:t>
            </w:r>
          </w:p>
        </w:tc>
        <w:tc>
          <w:tcPr>
            <w:tcW w:w="2693" w:type="dxa"/>
            <w:vMerge/>
          </w:tcPr>
          <w:p w:rsidR="0070480A" w:rsidRPr="00D436BA" w:rsidRDefault="0070480A" w:rsidP="0007103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881" w:rsidRDefault="00F07881">
      <w:pPr>
        <w:jc w:val="both"/>
        <w:rPr>
          <w:rFonts w:ascii="Calibri" w:hAnsi="Calibri"/>
          <w:sz w:val="22"/>
          <w:szCs w:val="22"/>
        </w:rPr>
      </w:pPr>
    </w:p>
    <w:sectPr w:rsidR="00F07881" w:rsidSect="00AE08DD">
      <w:pgSz w:w="11906" w:h="16838"/>
      <w:pgMar w:top="68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49" w:rsidRDefault="00613149" w:rsidP="00306934">
      <w:r>
        <w:separator/>
      </w:r>
    </w:p>
  </w:endnote>
  <w:endnote w:type="continuationSeparator" w:id="0">
    <w:p w:rsidR="00613149" w:rsidRDefault="00613149" w:rsidP="0030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49" w:rsidRDefault="00613149" w:rsidP="00306934">
      <w:r>
        <w:separator/>
      </w:r>
    </w:p>
  </w:footnote>
  <w:footnote w:type="continuationSeparator" w:id="0">
    <w:p w:rsidR="00613149" w:rsidRDefault="00613149" w:rsidP="00306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4B00AFD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8F01BC"/>
    <w:multiLevelType w:val="hybridMultilevel"/>
    <w:tmpl w:val="92D43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2638"/>
    <w:multiLevelType w:val="hybridMultilevel"/>
    <w:tmpl w:val="E1AC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2CC"/>
    <w:multiLevelType w:val="hybridMultilevel"/>
    <w:tmpl w:val="6E842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00157"/>
    <w:multiLevelType w:val="hybridMultilevel"/>
    <w:tmpl w:val="E4A661B2"/>
    <w:lvl w:ilvl="0" w:tplc="87A8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65E59"/>
    <w:multiLevelType w:val="hybridMultilevel"/>
    <w:tmpl w:val="9EC6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30253"/>
    <w:multiLevelType w:val="hybridMultilevel"/>
    <w:tmpl w:val="60E82FA8"/>
    <w:lvl w:ilvl="0" w:tplc="3098A16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0060"/>
    <w:rsid w:val="00007C92"/>
    <w:rsid w:val="000512F7"/>
    <w:rsid w:val="000F7646"/>
    <w:rsid w:val="001A73C1"/>
    <w:rsid w:val="001D0451"/>
    <w:rsid w:val="002255DB"/>
    <w:rsid w:val="002570C6"/>
    <w:rsid w:val="002A1B9D"/>
    <w:rsid w:val="002D3631"/>
    <w:rsid w:val="00306934"/>
    <w:rsid w:val="00337348"/>
    <w:rsid w:val="00375A14"/>
    <w:rsid w:val="00376AEE"/>
    <w:rsid w:val="00390742"/>
    <w:rsid w:val="00400060"/>
    <w:rsid w:val="00491358"/>
    <w:rsid w:val="00496B0E"/>
    <w:rsid w:val="004B75E6"/>
    <w:rsid w:val="00542226"/>
    <w:rsid w:val="00554581"/>
    <w:rsid w:val="005A783B"/>
    <w:rsid w:val="005C169D"/>
    <w:rsid w:val="005E469C"/>
    <w:rsid w:val="00605231"/>
    <w:rsid w:val="00613149"/>
    <w:rsid w:val="006D0080"/>
    <w:rsid w:val="00702CD9"/>
    <w:rsid w:val="0070480A"/>
    <w:rsid w:val="007365CE"/>
    <w:rsid w:val="0075061D"/>
    <w:rsid w:val="007964E6"/>
    <w:rsid w:val="007B3959"/>
    <w:rsid w:val="007C6CB1"/>
    <w:rsid w:val="007F4550"/>
    <w:rsid w:val="008E58D1"/>
    <w:rsid w:val="008F17F4"/>
    <w:rsid w:val="009173C4"/>
    <w:rsid w:val="00974D81"/>
    <w:rsid w:val="009815AD"/>
    <w:rsid w:val="009C4FBB"/>
    <w:rsid w:val="00A56718"/>
    <w:rsid w:val="00A803E9"/>
    <w:rsid w:val="00A92F38"/>
    <w:rsid w:val="00AB4E0F"/>
    <w:rsid w:val="00AC4681"/>
    <w:rsid w:val="00AE08DD"/>
    <w:rsid w:val="00AF1487"/>
    <w:rsid w:val="00B03B02"/>
    <w:rsid w:val="00BB6272"/>
    <w:rsid w:val="00BC4755"/>
    <w:rsid w:val="00BD5417"/>
    <w:rsid w:val="00C10932"/>
    <w:rsid w:val="00C222A4"/>
    <w:rsid w:val="00C41887"/>
    <w:rsid w:val="00C43A48"/>
    <w:rsid w:val="00C57364"/>
    <w:rsid w:val="00C61173"/>
    <w:rsid w:val="00C929BB"/>
    <w:rsid w:val="00CC761D"/>
    <w:rsid w:val="00D35687"/>
    <w:rsid w:val="00D436BA"/>
    <w:rsid w:val="00D754AA"/>
    <w:rsid w:val="00D83D6A"/>
    <w:rsid w:val="00E217B0"/>
    <w:rsid w:val="00E409A2"/>
    <w:rsid w:val="00E942CE"/>
    <w:rsid w:val="00EB3A16"/>
    <w:rsid w:val="00F07881"/>
    <w:rsid w:val="00F1680F"/>
    <w:rsid w:val="00F619DA"/>
    <w:rsid w:val="00F909E4"/>
    <w:rsid w:val="00FC0D44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0693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0693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306934"/>
    <w:rPr>
      <w:rFonts w:eastAsia="Lucida Sans Unicode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A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1">
    <w:name w:val="WW8Num7z1"/>
    <w:rsid w:val="007B3959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7B3959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  <w:lang/>
    </w:rPr>
  </w:style>
  <w:style w:type="character" w:customStyle="1" w:styleId="WW-Absatz-Standardschriftart111111111111111">
    <w:name w:val="WW-Absatz-Standardschriftart111111111111111"/>
    <w:rsid w:val="007C6CB1"/>
  </w:style>
  <w:style w:type="character" w:customStyle="1" w:styleId="WW-Absatz-Standardschriftart11111111111111">
    <w:name w:val="WW-Absatz-Standardschriftart11111111111111"/>
    <w:rsid w:val="00BD5417"/>
  </w:style>
  <w:style w:type="character" w:styleId="Pogrubienie">
    <w:name w:val="Strong"/>
    <w:qFormat/>
    <w:rsid w:val="009815AD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6D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0973-C7D2-4DCE-B017-EDF38AC9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Nowym Targu</vt:lpstr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Nowym Targu</dc:title>
  <dc:creator>Dominika</dc:creator>
  <cp:lastModifiedBy>barbara.turek</cp:lastModifiedBy>
  <cp:revision>2</cp:revision>
  <cp:lastPrinted>2015-02-02T10:17:00Z</cp:lastPrinted>
  <dcterms:created xsi:type="dcterms:W3CDTF">2019-08-29T13:01:00Z</dcterms:created>
  <dcterms:modified xsi:type="dcterms:W3CDTF">2019-08-29T13:01:00Z</dcterms:modified>
</cp:coreProperties>
</file>