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22F0" w14:textId="77777777" w:rsidR="003C7330" w:rsidRDefault="003C7330">
      <w:pPr>
        <w:jc w:val="both"/>
        <w:rPr>
          <w:sz w:val="22"/>
          <w:szCs w:val="22"/>
        </w:rPr>
      </w:pPr>
    </w:p>
    <w:p w14:paraId="18C702F1" w14:textId="77777777" w:rsidR="003C7330" w:rsidRDefault="003C7330">
      <w:pPr>
        <w:jc w:val="both"/>
        <w:rPr>
          <w:sz w:val="22"/>
          <w:szCs w:val="22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5428"/>
        <w:gridCol w:w="3860"/>
      </w:tblGrid>
      <w:tr w:rsidR="003C7330" w14:paraId="49641B8A" w14:textId="77777777">
        <w:trPr>
          <w:jc w:val="center"/>
        </w:trPr>
        <w:tc>
          <w:tcPr>
            <w:tcW w:w="5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A268" w14:textId="77777777" w:rsidR="003C7330" w:rsidRDefault="002F38DF">
            <w:pPr>
              <w:ind w:left="11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3FE106F1" wp14:editId="36D41CC6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27305</wp:posOffset>
                  </wp:positionV>
                  <wp:extent cx="455295" cy="502285"/>
                  <wp:effectExtent l="0" t="0" r="0" b="0"/>
                  <wp:wrapNone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4" t="-22" r="-24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bCs/>
              </w:rPr>
              <w:t>Starostwo Powiatowe w Nowym Targu</w:t>
            </w:r>
          </w:p>
          <w:p w14:paraId="1D0B34DE" w14:textId="77777777" w:rsidR="003C7330" w:rsidRDefault="002F38DF">
            <w:pPr>
              <w:ind w:left="11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Ul. Bolesława Wstydliwego 14, </w:t>
            </w:r>
          </w:p>
          <w:p w14:paraId="51F7EE42" w14:textId="77777777" w:rsidR="003C7330" w:rsidRDefault="002F38DF">
            <w:pPr>
              <w:ind w:left="118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34-400 Nowy Targ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2A00" w14:textId="77777777" w:rsidR="003C7330" w:rsidRDefault="002F38DF">
            <w:pPr>
              <w:shd w:val="clear" w:color="auto" w:fill="CCCCCC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Kod procedury: </w:t>
            </w:r>
            <w:r>
              <w:rPr>
                <w:rFonts w:ascii="Calibri" w:hAnsi="Calibri" w:cs="Calibri"/>
                <w:b/>
              </w:rPr>
              <w:t>UUBA-16.BA.1</w:t>
            </w:r>
          </w:p>
        </w:tc>
      </w:tr>
      <w:tr w:rsidR="003C7330" w14:paraId="3504937F" w14:textId="77777777">
        <w:trPr>
          <w:jc w:val="center"/>
        </w:trPr>
        <w:tc>
          <w:tcPr>
            <w:tcW w:w="5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594C" w14:textId="77777777" w:rsidR="003C7330" w:rsidRDefault="003C7330">
            <w:pPr>
              <w:snapToGrid w:val="0"/>
              <w:ind w:left="102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7C1F" w14:textId="77777777" w:rsidR="003C7330" w:rsidRDefault="003C733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E57DFC" w14:textId="77777777" w:rsidR="003C7330" w:rsidRDefault="002F38DF">
            <w:r>
              <w:rPr>
                <w:rFonts w:ascii="Arial" w:hAnsi="Arial" w:cs="Arial"/>
                <w:b/>
                <w:bCs/>
              </w:rPr>
              <w:t xml:space="preserve">Wydział Administracji Budowlano-Architektonicznej </w:t>
            </w:r>
          </w:p>
          <w:p w14:paraId="461F2CC0" w14:textId="77777777" w:rsidR="003C7330" w:rsidRDefault="002F38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</w:p>
        </w:tc>
      </w:tr>
    </w:tbl>
    <w:p w14:paraId="0B9B4F7F" w14:textId="77777777" w:rsidR="003C7330" w:rsidRDefault="002F38DF">
      <w:pPr>
        <w:shd w:val="clear" w:color="auto" w:fill="CCCCCC"/>
        <w:jc w:val="center"/>
      </w:pPr>
      <w:r>
        <w:t>KARTA INFORMACYJNA usługi publicznej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3C7330" w14:paraId="661567A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53D" w14:textId="77777777" w:rsidR="003C7330" w:rsidRDefault="002F38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Wydawanie decyzji o pozwoleniu na budowę obiektów budowlanych wraz z zatwierdzeniem projektu budowlanego</w:t>
            </w:r>
          </w:p>
        </w:tc>
      </w:tr>
    </w:tbl>
    <w:p w14:paraId="5E363A1F" w14:textId="77777777" w:rsidR="003C7330" w:rsidRDefault="003C7330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4"/>
      </w:tblGrid>
      <w:tr w:rsidR="003C7330" w14:paraId="5462D94F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A9E6" w14:textId="77777777" w:rsidR="003C7330" w:rsidRDefault="002F38DF">
            <w:pPr>
              <w:pStyle w:val="Zawartotabeli"/>
              <w:numPr>
                <w:ilvl w:val="0"/>
                <w:numId w:val="4"/>
              </w:numPr>
              <w:shd w:val="clear" w:color="auto" w:fill="CCCCCC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Wymagane dokumenty:</w:t>
            </w:r>
          </w:p>
        </w:tc>
      </w:tr>
      <w:tr w:rsidR="003C7330" w14:paraId="30FE3F70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9618" w14:textId="60E6B2EE" w:rsidR="003C7330" w:rsidRPr="000A284E" w:rsidRDefault="002F38DF" w:rsidP="002F38DF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i/>
              </w:rPr>
            </w:pPr>
            <w:r w:rsidRPr="000A284E">
              <w:rPr>
                <w:i/>
              </w:rPr>
              <w:t>Wypełniony wniosek (PB-1)</w:t>
            </w:r>
            <w:r w:rsidR="00443AFA">
              <w:rPr>
                <w:i/>
              </w:rPr>
              <w:t>:</w:t>
            </w:r>
          </w:p>
          <w:p w14:paraId="42861439" w14:textId="7DEB2E8A" w:rsidR="003C7330" w:rsidRPr="000A284E" w:rsidRDefault="003E6D80" w:rsidP="00443AFA">
            <w:pPr>
              <w:pStyle w:val="Zawartotabeli"/>
              <w:snapToGrid w:val="0"/>
              <w:jc w:val="both"/>
              <w:rPr>
                <w:i/>
              </w:rPr>
            </w:pPr>
            <w:r>
              <w:t xml:space="preserve">   </w:t>
            </w:r>
            <w:hyperlink r:id="rId8" w:history="1">
              <w:r w:rsidRPr="000C03F7">
                <w:rPr>
                  <w:rStyle w:val="Hipercze"/>
                  <w:i/>
                </w:rPr>
                <w:t>https://www.nowotarski.pl/bip/_plik/w_mfqueHXCdNFtNJxWR0gm.html</w:t>
              </w:r>
            </w:hyperlink>
          </w:p>
          <w:p w14:paraId="5221BD75" w14:textId="0D6B4562" w:rsidR="00443AFA" w:rsidRDefault="002F38DF" w:rsidP="002F38DF">
            <w:pPr>
              <w:pStyle w:val="Zawartotabeli"/>
              <w:numPr>
                <w:ilvl w:val="0"/>
                <w:numId w:val="3"/>
              </w:numPr>
              <w:snapToGrid w:val="0"/>
              <w:rPr>
                <w:i/>
              </w:rPr>
            </w:pPr>
            <w:r w:rsidRPr="000A284E">
              <w:rPr>
                <w:i/>
              </w:rPr>
              <w:t>Oświadczenie o posiadanym prawie do dysponowania nieruchomością na cele budowlane (PB-5)</w:t>
            </w:r>
            <w:r w:rsidR="00443AFA">
              <w:rPr>
                <w:i/>
              </w:rPr>
              <w:t>:</w:t>
            </w:r>
          </w:p>
          <w:p w14:paraId="2CC2B223" w14:textId="0F9494EB" w:rsidR="003C7330" w:rsidRPr="000A284E" w:rsidRDefault="002F38DF" w:rsidP="002F38DF">
            <w:pPr>
              <w:pStyle w:val="Zawartotabeli"/>
              <w:numPr>
                <w:ilvl w:val="0"/>
                <w:numId w:val="3"/>
              </w:numPr>
              <w:snapToGrid w:val="0"/>
              <w:rPr>
                <w:i/>
              </w:rPr>
            </w:pPr>
            <w:r w:rsidRPr="000A284E">
              <w:rPr>
                <w:i/>
              </w:rPr>
              <w:t xml:space="preserve"> </w:t>
            </w:r>
            <w:hyperlink r:id="rId9">
              <w:r w:rsidRPr="000A284E">
                <w:rPr>
                  <w:rStyle w:val="Hipercze"/>
                  <w:i/>
                </w:rPr>
                <w:t>https://www.nowotarski.pl/bip/_plik/w_g6RfXnXCdAEWt4kZIAGV.html</w:t>
              </w:r>
            </w:hyperlink>
            <w:r w:rsidRPr="000A284E">
              <w:rPr>
                <w:i/>
              </w:rPr>
              <w:t xml:space="preserve"> </w:t>
            </w:r>
          </w:p>
          <w:p w14:paraId="4438C3FA" w14:textId="77777777" w:rsidR="003C7330" w:rsidRPr="000A284E" w:rsidRDefault="003C7330" w:rsidP="002F38DF">
            <w:pPr>
              <w:pStyle w:val="Akapitzlist"/>
              <w:spacing w:after="60" w:line="240" w:lineRule="auto"/>
              <w:ind w:left="215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C330CD" w14:textId="48F4379F" w:rsidR="003C7330" w:rsidRPr="000A284E" w:rsidRDefault="002F38DF" w:rsidP="002F38DF">
            <w:pPr>
              <w:pStyle w:val="Akapitzlist"/>
              <w:spacing w:after="6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4E">
              <w:rPr>
                <w:rFonts w:ascii="Times New Roman" w:hAnsi="Times New Roman" w:cs="Times New Roman"/>
                <w:sz w:val="24"/>
                <w:szCs w:val="24"/>
              </w:rPr>
              <w:t xml:space="preserve">Zgodnie z art. 33 ust. 2 </w:t>
            </w:r>
            <w:r w:rsidRPr="000A284E">
              <w:rPr>
                <w:rFonts w:ascii="Times New Roman" w:hAnsi="Times New Roman" w:cs="Times New Roman"/>
                <w:i/>
                <w:sz w:val="24"/>
                <w:szCs w:val="24"/>
              </w:rPr>
              <w:t>ustawy z dnia 7 lipca 1994 r. – Prawo budowlane</w:t>
            </w:r>
            <w:r w:rsidRPr="000A284E">
              <w:rPr>
                <w:rFonts w:ascii="Times New Roman" w:hAnsi="Times New Roman" w:cs="Times New Roman"/>
                <w:sz w:val="24"/>
                <w:szCs w:val="24"/>
              </w:rPr>
              <w:t xml:space="preserve"> do wniosku                    o pozwolenie na budowę należy dołączyć: </w:t>
            </w:r>
          </w:p>
          <w:p w14:paraId="6B340049" w14:textId="090D5496" w:rsidR="003C7330" w:rsidRPr="000A284E" w:rsidRDefault="002F38DF" w:rsidP="002F38DF">
            <w:pPr>
              <w:jc w:val="both"/>
            </w:pPr>
            <w:r w:rsidRPr="000A284E">
              <w:t xml:space="preserve">1) projekt zagospodarowania działki lub terenu oraz projekt architektoniczno-budowlany </w:t>
            </w:r>
            <w:r w:rsidR="00443AFA">
              <w:t xml:space="preserve">        </w:t>
            </w:r>
            <w:r w:rsidRPr="000A284E">
              <w:t xml:space="preserve"> w postaci:</w:t>
            </w:r>
          </w:p>
          <w:p w14:paraId="44FBEC3A" w14:textId="77777777" w:rsidR="003C7330" w:rsidRPr="000A284E" w:rsidRDefault="002F38DF" w:rsidP="002F38DF">
            <w:pPr>
              <w:ind w:left="84" w:firstLine="142"/>
              <w:jc w:val="both"/>
            </w:pPr>
            <w:r w:rsidRPr="000A284E">
              <w:t>a) papierowej - w 3 egzemplarzach albo</w:t>
            </w:r>
          </w:p>
          <w:p w14:paraId="0FA242B7" w14:textId="1628825C" w:rsidR="003C7330" w:rsidRPr="000A284E" w:rsidRDefault="002F38DF" w:rsidP="002F38DF">
            <w:pPr>
              <w:ind w:left="84" w:firstLine="142"/>
              <w:jc w:val="both"/>
            </w:pPr>
            <w:r w:rsidRPr="000A284E">
              <w:t>b) elektronicznej</w:t>
            </w:r>
            <w:r w:rsidR="002B7274">
              <w:t xml:space="preserve"> (</w:t>
            </w:r>
            <w:r w:rsidR="003E6D80">
              <w:t xml:space="preserve">przez </w:t>
            </w:r>
            <w:r w:rsidR="002B7274">
              <w:t>portal eBudownictwo)</w:t>
            </w:r>
          </w:p>
          <w:p w14:paraId="11181ACD" w14:textId="5F50B92C" w:rsidR="003C7330" w:rsidRPr="000A284E" w:rsidRDefault="002F38DF" w:rsidP="002F38DF">
            <w:pPr>
              <w:ind w:left="84" w:firstLine="142"/>
              <w:jc w:val="both"/>
            </w:pPr>
            <w:r w:rsidRPr="000A284E">
              <w:t>- wraz z opiniami, uzgodnieniami, pozwoleniami i innymi dokumentami, których obowiązek</w:t>
            </w:r>
            <w:r w:rsidR="002B7274">
              <w:t xml:space="preserve"> </w:t>
            </w:r>
            <w:r w:rsidRPr="000A284E">
              <w:t xml:space="preserve">dołączenia wynika z przepisów odrębnych </w:t>
            </w:r>
            <w:r w:rsidRPr="007F449C">
              <w:t>ustaw</w:t>
            </w:r>
            <w:r w:rsidRPr="000A284E">
              <w:t>, lub kopiami tych opinii, uzgodnień, pozwoleń i innych dokumentów;</w:t>
            </w:r>
          </w:p>
          <w:p w14:paraId="64C8D541" w14:textId="1CCBCC18" w:rsidR="003C7330" w:rsidRPr="000A284E" w:rsidRDefault="002F38DF" w:rsidP="002F38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284E">
              <w:rPr>
                <w:rFonts w:ascii="Times New Roman" w:hAnsi="Times New Roman" w:cs="Times New Roman"/>
                <w:sz w:val="24"/>
                <w:szCs w:val="24"/>
              </w:rPr>
              <w:t>2) oświadczenie o posiadanym prawie do dysponowania nieruchomością na cele budowlane, j.w.;</w:t>
            </w:r>
          </w:p>
          <w:p w14:paraId="07AA13F4" w14:textId="76BB4DDD" w:rsidR="003C7330" w:rsidRPr="000A284E" w:rsidRDefault="002F38DF" w:rsidP="002F38DF">
            <w:pPr>
              <w:jc w:val="both"/>
            </w:pPr>
            <w:r w:rsidRPr="000A284E">
              <w:t xml:space="preserve">3) decyzję o warunkach zabudowy i zagospodarowania terenu, jeżeli jest ona wymagana zgodnie z </w:t>
            </w:r>
            <w:r w:rsidRPr="007F449C">
              <w:t>przepisami</w:t>
            </w:r>
            <w:r w:rsidRPr="000A284E">
              <w:t xml:space="preserve"> o planowaniu i zagospodarowaniu przestrzennym;</w:t>
            </w:r>
          </w:p>
          <w:p w14:paraId="22CC3C5A" w14:textId="77777777" w:rsidR="003C7330" w:rsidRPr="000A284E" w:rsidRDefault="002F38DF" w:rsidP="002F38DF">
            <w:pPr>
              <w:jc w:val="both"/>
            </w:pPr>
            <w:r w:rsidRPr="000A284E">
              <w:t>4) umowę urbanistyczną, jeżeli jej zawarcie jest wymagane zgodnie z miejscowym planem rewitalizacji;</w:t>
            </w:r>
          </w:p>
          <w:p w14:paraId="103411D4" w14:textId="4B9FD4DB" w:rsidR="003C7330" w:rsidRPr="000A284E" w:rsidRDefault="002F38DF" w:rsidP="002F38DF">
            <w:pPr>
              <w:jc w:val="both"/>
            </w:pPr>
            <w:r w:rsidRPr="000A284E">
              <w:t xml:space="preserve">5) w przypadku instalacji radiokomunikacyjnych - oświadczenie projektanta, posiadającego uprawnienia budowlane do projektowania w specjalności, o której mowa w art. 14 ust. 1 pkt 2 lub 4 lit. a, że instalacja radiokomunikacyjna nie spełnia warunków, o których mowa w przepisach wydanych na podstawie art. 60 ustawy z dnia 3 października 2008 r. </w:t>
            </w:r>
            <w:r w:rsidR="00443AFA">
              <w:t xml:space="preserve">                      </w:t>
            </w:r>
            <w:r w:rsidRPr="000A284E">
              <w:t>o udostępnianiu informacji o środowisku i jego ochronie, udziale społeczeństwa w ochronie środowiska oraz o ocenach oddziaływania na środowisko;</w:t>
            </w:r>
          </w:p>
          <w:p w14:paraId="389CB048" w14:textId="51A919D4" w:rsidR="003C7330" w:rsidRPr="000A284E" w:rsidRDefault="002F38DF" w:rsidP="002F38DF">
            <w:pPr>
              <w:jc w:val="both"/>
            </w:pPr>
            <w:r w:rsidRPr="000A284E">
              <w:t xml:space="preserve">6) w przypadku obiektu budowlanego, w którym przewidywane jest wykorzystywanie ciepła na potrzeby ogrzewania lub podgrzewania ciepłej wody użytkowej - oświadczenie projektanta posiadającego uprawnienia budowlane w specjalności, o której mowa w art. 14 ust. 1 pkt 4 lit. b, dotyczące możliwości podłączenia projektowanego obiektu budowlanego do istniejącej sieci ciepłowniczej, zgodnie z warunkami określonymi w </w:t>
            </w:r>
            <w:r w:rsidRPr="007F449C">
              <w:t>art. 7b</w:t>
            </w:r>
            <w:r w:rsidRPr="000A284E">
              <w:t xml:space="preserve"> ustawy z dnia 10 kwietnia 1997 r. - Prawo energetyczne (Dz. U. z 2022 r. poz. 1385, z późn. zm.), złożone pod rygorem odpowiedzialności karnej za złożenie fałszywego oświadczenia wynikającej z </w:t>
            </w:r>
            <w:r w:rsidRPr="007F449C">
              <w:t>art. 233 § 6</w:t>
            </w:r>
            <w:r w:rsidRPr="000A284E">
              <w:t xml:space="preserve"> ustawy z dnia 6 czerwca 1997 r. - Kodeks karny; składający oświadczenie jest obowiązany do zawarcia w nim klauzuli o następującej treści: "Jestem świadomy(-ma) odpowiedzialności karnej za złożenie fałszywego oświadczenia."; klauzula ta zastępuje pouczenie organu </w:t>
            </w:r>
            <w:r w:rsidR="00443AFA">
              <w:t xml:space="preserve">                   </w:t>
            </w:r>
            <w:r w:rsidRPr="000A284E">
              <w:t>o odpowiedzialności karnej za składanie fałszywych oświadczeń;</w:t>
            </w:r>
          </w:p>
          <w:p w14:paraId="6E2391D2" w14:textId="77777777" w:rsidR="003C7330" w:rsidRPr="000A284E" w:rsidRDefault="003C7330" w:rsidP="002F38DF">
            <w:pPr>
              <w:jc w:val="both"/>
            </w:pPr>
          </w:p>
          <w:p w14:paraId="659E130F" w14:textId="4DE6D10F" w:rsidR="003C7330" w:rsidRPr="000A284E" w:rsidRDefault="002F38DF" w:rsidP="002F38DF">
            <w:pPr>
              <w:jc w:val="both"/>
            </w:pPr>
            <w:r w:rsidRPr="000A284E">
              <w:t xml:space="preserve">7) w przypadku zamierzenia budowlanego, poprzedzonego decyzją o środowiskowych </w:t>
            </w:r>
            <w:r w:rsidRPr="000A284E">
              <w:lastRenderedPageBreak/>
              <w:t xml:space="preserve">uwarunkowaniach wydaną w postępowaniu wymagającym udziału społeczeństwa -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                  o wydanie decyzji o środowiskowych uwarunkowaniach, w szczególności mapę, o której mowa w </w:t>
            </w:r>
            <w:r w:rsidRPr="007F449C">
              <w:t>art. 74 ust. 1 pkt 3a</w:t>
            </w:r>
            <w:r w:rsidRPr="000A284E">
              <w:t xml:space="preserve"> ustawy z dnia 3 października 2008 r. o udostępnianiu informacji o środowisku i jego ochronie, udziale społeczeństwa w ochronie środowiska oraz o ocenach oddziaływania na środowisko;</w:t>
            </w:r>
          </w:p>
          <w:p w14:paraId="58092192" w14:textId="77777777" w:rsidR="003C7330" w:rsidRPr="000A284E" w:rsidRDefault="003C7330" w:rsidP="002F38DF">
            <w:pPr>
              <w:jc w:val="both"/>
            </w:pPr>
          </w:p>
          <w:p w14:paraId="79543ABB" w14:textId="4AFFEB9A" w:rsidR="003C7330" w:rsidRPr="000A284E" w:rsidRDefault="002B7274" w:rsidP="002F38D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2F38DF" w:rsidRPr="000A284E">
              <w:rPr>
                <w:rFonts w:ascii="Times New Roman" w:hAnsi="Times New Roman" w:cs="Times New Roman"/>
                <w:sz w:val="24"/>
                <w:szCs w:val="24"/>
              </w:rPr>
              <w:t>dowód uiszczenia opłaty skarbowej dotyczącej pozwolenia na budowę, o której mowa            w przepisach ustawy z dnia 16 listopada 2006 r. o opłacie skarbowej.</w:t>
            </w:r>
          </w:p>
          <w:p w14:paraId="2F5E0315" w14:textId="74813070" w:rsidR="003C7330" w:rsidRPr="000A284E" w:rsidRDefault="002B7274" w:rsidP="002F38D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2F38DF" w:rsidRPr="000A284E">
              <w:rPr>
                <w:rFonts w:ascii="Times New Roman" w:hAnsi="Times New Roman" w:cs="Times New Roman"/>
                <w:sz w:val="24"/>
                <w:szCs w:val="24"/>
              </w:rPr>
              <w:t>dowód uiszczenia opłaty skarbowej od pełnomocnictwa, o której mowa w przepisach ustawy z dnia 16 listopada 2006 r. o opłacie skarbowej.</w:t>
            </w:r>
          </w:p>
          <w:p w14:paraId="44A90CE1" w14:textId="77777777" w:rsidR="003C7330" w:rsidRPr="000A284E" w:rsidRDefault="003C7330" w:rsidP="002F38DF">
            <w:pPr>
              <w:pStyle w:val="Akapitzlist"/>
              <w:spacing w:after="0" w:line="240" w:lineRule="auto"/>
              <w:ind w:left="2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2282" w14:textId="77777777" w:rsidR="002B7274" w:rsidRPr="000A284E" w:rsidRDefault="002B7274" w:rsidP="002B7274">
            <w:pPr>
              <w:jc w:val="both"/>
            </w:pPr>
            <w:r w:rsidRPr="000A284E">
              <w:t>Wniosek o pozwolenie na budowę składa się w:</w:t>
            </w:r>
          </w:p>
          <w:p w14:paraId="7B87A3D3" w14:textId="0131BD4F" w:rsidR="002B7274" w:rsidRPr="000A284E" w:rsidRDefault="002B7274" w:rsidP="002B7274">
            <w:pPr>
              <w:jc w:val="both"/>
            </w:pPr>
            <w:r w:rsidRPr="000A284E">
              <w:t>1) postaci papierowej albo</w:t>
            </w:r>
          </w:p>
          <w:p w14:paraId="1DA4C440" w14:textId="77777777" w:rsidR="002B7274" w:rsidRPr="000A284E" w:rsidRDefault="002B7274" w:rsidP="002B7274">
            <w:pPr>
              <w:jc w:val="both"/>
            </w:pPr>
            <w:r w:rsidRPr="000A284E">
              <w:t xml:space="preserve">2) formie dokumentu elektronicznego za pośrednictwem portalu </w:t>
            </w:r>
            <w:r w:rsidRPr="000A284E">
              <w:rPr>
                <w:color w:val="C00000"/>
              </w:rPr>
              <w:t>e-Budownictwo</w:t>
            </w:r>
            <w:r w:rsidRPr="000A284E">
              <w:t>.</w:t>
            </w:r>
          </w:p>
          <w:p w14:paraId="45C851FD" w14:textId="77777777" w:rsidR="003C7330" w:rsidRPr="000E4A99" w:rsidRDefault="003C7330" w:rsidP="000E4A99">
            <w:pPr>
              <w:jc w:val="both"/>
            </w:pPr>
          </w:p>
        </w:tc>
      </w:tr>
      <w:tr w:rsidR="003C7330" w14:paraId="048FA633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6E13" w14:textId="77777777" w:rsidR="003C7330" w:rsidRDefault="002F38DF" w:rsidP="002F38DF">
            <w:pPr>
              <w:pStyle w:val="Zawartotabeli"/>
              <w:numPr>
                <w:ilvl w:val="0"/>
                <w:numId w:val="2"/>
              </w:numPr>
              <w:shd w:val="clear" w:color="auto" w:fill="CCCCCC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Opłaty:</w:t>
            </w:r>
          </w:p>
        </w:tc>
      </w:tr>
      <w:tr w:rsidR="003C7330" w:rsidRPr="000A284E" w14:paraId="4E102F3D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9718" w14:textId="2AEF1547" w:rsidR="003C7330" w:rsidRPr="000A284E" w:rsidRDefault="002F38DF" w:rsidP="002F38DF">
            <w:pPr>
              <w:pStyle w:val="western1"/>
              <w:spacing w:before="0"/>
              <w:jc w:val="both"/>
            </w:pPr>
            <w:r w:rsidRPr="000A284E">
              <w:t xml:space="preserve">Opłata skarbowa zgodnie z ustawą z dnia 16 listopada 2006 r. o opłacie skarbowej (jednolity tekst: Dz. U. z 2023 r. poz. 2111) za wydanie decyzji pozwolenia na budowę: </w:t>
            </w:r>
          </w:p>
          <w:p w14:paraId="3547506B" w14:textId="4D5DD91C" w:rsidR="003C7330" w:rsidRPr="000A284E" w:rsidRDefault="002F38DF" w:rsidP="002F38DF">
            <w:pPr>
              <w:pStyle w:val="western1"/>
              <w:spacing w:before="0" w:after="0"/>
              <w:jc w:val="both"/>
            </w:pPr>
            <w:r w:rsidRPr="000A284E">
              <w:t>- budynków przeznaczonych na prowadzenie działalności gospodarczej innej niż rolnicza</w:t>
            </w:r>
            <w:r w:rsidR="00790D2E" w:rsidRPr="000A284E">
              <w:t xml:space="preserve">           </w:t>
            </w:r>
            <w:r w:rsidRPr="000A284E">
              <w:rPr>
                <w:rFonts w:eastAsia="Calibri"/>
              </w:rPr>
              <w:t xml:space="preserve"> </w:t>
            </w:r>
            <w:r w:rsidRPr="000A284E">
              <w:t>i leśna za każdy 1 m2 powierzchni użytkowej – 1,0 zł, lecz nie więcej niż 539,0 zł</w:t>
            </w:r>
          </w:p>
          <w:p w14:paraId="0BE4E96C" w14:textId="77777777" w:rsidR="003C7330" w:rsidRPr="000A284E" w:rsidRDefault="002F38DF" w:rsidP="002F38DF">
            <w:pPr>
              <w:pStyle w:val="western1"/>
              <w:spacing w:before="0" w:after="0"/>
              <w:jc w:val="both"/>
            </w:pPr>
            <w:r w:rsidRPr="000A284E">
              <w:t xml:space="preserve">- budynku służącego celom gospodarczym w gospodarstwie rolnym - 14,0 zł </w:t>
            </w:r>
          </w:p>
          <w:p w14:paraId="67DB91D3" w14:textId="77777777" w:rsidR="003C7330" w:rsidRPr="000A284E" w:rsidRDefault="002F38DF" w:rsidP="002F38DF">
            <w:pPr>
              <w:pStyle w:val="western1"/>
              <w:spacing w:before="0" w:after="0"/>
              <w:jc w:val="both"/>
            </w:pPr>
            <w:r w:rsidRPr="000A284E">
              <w:t xml:space="preserve">- innego budynku – 48,0 zł </w:t>
            </w:r>
          </w:p>
          <w:p w14:paraId="6D763154" w14:textId="77777777" w:rsidR="003C7330" w:rsidRPr="000A284E" w:rsidRDefault="002F38DF" w:rsidP="002F38DF">
            <w:pPr>
              <w:pStyle w:val="western1"/>
              <w:spacing w:before="0" w:after="0"/>
              <w:jc w:val="both"/>
            </w:pPr>
            <w:r w:rsidRPr="000A284E">
              <w:t xml:space="preserve">- budowa studni oraz urządzeń do usuwania nieczystości stałych i ścieków – 20,0 zł </w:t>
            </w:r>
          </w:p>
          <w:p w14:paraId="6A4F5002" w14:textId="77777777" w:rsidR="003C7330" w:rsidRPr="000A284E" w:rsidRDefault="002F38DF" w:rsidP="002F38DF">
            <w:pPr>
              <w:pStyle w:val="western1"/>
              <w:spacing w:before="0" w:after="0"/>
              <w:jc w:val="both"/>
            </w:pPr>
            <w:r w:rsidRPr="000A284E">
              <w:t xml:space="preserve">- budowli związanej z produkcją rolną – 112,0 zł </w:t>
            </w:r>
          </w:p>
          <w:p w14:paraId="1EB9E71A" w14:textId="6AE61430" w:rsidR="003C7330" w:rsidRPr="000A284E" w:rsidRDefault="002F38DF" w:rsidP="002F38DF">
            <w:pPr>
              <w:pStyle w:val="western1"/>
              <w:spacing w:before="0" w:after="0"/>
              <w:jc w:val="both"/>
            </w:pPr>
            <w:r w:rsidRPr="000A284E">
              <w:t xml:space="preserve">- sieci wod. - kan, elektro - energetyczne, telekomunikacyjne, gazowe, cieplne oraz dróg         </w:t>
            </w:r>
            <w:r w:rsidRPr="000A284E">
              <w:rPr>
                <w:rFonts w:eastAsia="Calibri"/>
              </w:rPr>
              <w:t xml:space="preserve"> </w:t>
            </w:r>
            <w:r w:rsidRPr="000A284E">
              <w:t xml:space="preserve">z wyjątkiem dróg dojazdowych, dojść do budynku, zjazdów z dróg – 2143,0 zł </w:t>
            </w:r>
          </w:p>
          <w:p w14:paraId="5CE38904" w14:textId="77777777" w:rsidR="003C7330" w:rsidRPr="000A284E" w:rsidRDefault="002F38DF" w:rsidP="002F38DF">
            <w:pPr>
              <w:pStyle w:val="western1"/>
              <w:spacing w:before="0" w:after="0"/>
              <w:jc w:val="both"/>
            </w:pPr>
            <w:r w:rsidRPr="000A284E">
              <w:t xml:space="preserve">- sieci wod-kan. elektro - energetyczne, telekomunikacyjne, gazowe do 1 km – 105,0 zł </w:t>
            </w:r>
          </w:p>
          <w:p w14:paraId="200C3D9D" w14:textId="77777777" w:rsidR="003C7330" w:rsidRPr="000A284E" w:rsidRDefault="002F38DF" w:rsidP="002F38DF">
            <w:pPr>
              <w:pStyle w:val="western1"/>
              <w:spacing w:before="0" w:after="0"/>
              <w:jc w:val="both"/>
            </w:pPr>
            <w:r w:rsidRPr="000A284E">
              <w:t xml:space="preserve">- urządzeń budowlanych związanych z obiektem budowlanym – 91,0 zł </w:t>
            </w:r>
          </w:p>
          <w:p w14:paraId="10A47DBD" w14:textId="77777777" w:rsidR="003C7330" w:rsidRPr="000A284E" w:rsidRDefault="002F38DF" w:rsidP="002F38DF">
            <w:pPr>
              <w:pStyle w:val="western1"/>
              <w:spacing w:before="0" w:after="0"/>
              <w:jc w:val="both"/>
            </w:pPr>
            <w:r w:rsidRPr="000A284E">
              <w:t xml:space="preserve">- inne budowle – 155,0 zł </w:t>
            </w:r>
          </w:p>
          <w:p w14:paraId="11787D00" w14:textId="5D5C772D" w:rsidR="003C7330" w:rsidRPr="000A284E" w:rsidRDefault="002F38DF" w:rsidP="002F38DF">
            <w:pPr>
              <w:pStyle w:val="western1"/>
              <w:spacing w:after="0"/>
              <w:jc w:val="both"/>
            </w:pPr>
            <w:r w:rsidRPr="000A284E">
              <w:t>Pozwolenie na przebudowę lub remont obiektów budowlanych oraz na wznowienie robót budowlanych: - 50% stawek podstawowych wymienionych według wykazu jak wyżej.</w:t>
            </w:r>
          </w:p>
          <w:p w14:paraId="56602B76" w14:textId="77777777" w:rsidR="003C7330" w:rsidRPr="000A284E" w:rsidRDefault="002F38DF" w:rsidP="002F38DF">
            <w:pPr>
              <w:pStyle w:val="western1"/>
              <w:spacing w:after="0"/>
              <w:jc w:val="both"/>
            </w:pPr>
            <w:r w:rsidRPr="000A284E">
              <w:t>W przypadku wydawania pozwolenia na budowę obejmującego więcej niż jeden obiekt budowlany, opłatę skarbową pobiera się od każdego obiektu odrębnie.</w:t>
            </w:r>
          </w:p>
          <w:p w14:paraId="42702C21" w14:textId="77777777" w:rsidR="003C7330" w:rsidRPr="000A284E" w:rsidRDefault="002F38DF" w:rsidP="002F38DF">
            <w:pPr>
              <w:pStyle w:val="western1"/>
              <w:spacing w:after="0"/>
              <w:jc w:val="both"/>
            </w:pPr>
            <w:r w:rsidRPr="000A284E">
              <w:t>Opłata skarbowa za złożenie dokumentu w którym ustanowiono pełnomocnika -17 zł.</w:t>
            </w:r>
          </w:p>
          <w:p w14:paraId="6459B4CB" w14:textId="77777777" w:rsidR="003C7330" w:rsidRPr="000A284E" w:rsidRDefault="002F38DF" w:rsidP="002F38DF">
            <w:pPr>
              <w:pStyle w:val="western1"/>
              <w:spacing w:after="0"/>
              <w:jc w:val="both"/>
            </w:pPr>
            <w:r w:rsidRPr="000A284E">
              <w:t>Wydanie decyzji, w sprawach budownictwa mieszkaniowego nie podlega opłacie skarbowej.</w:t>
            </w:r>
          </w:p>
          <w:p w14:paraId="6079C289" w14:textId="23459EB7" w:rsidR="003C7330" w:rsidRPr="000A284E" w:rsidRDefault="002F38DF" w:rsidP="002F38DF">
            <w:pPr>
              <w:pStyle w:val="western1"/>
              <w:spacing w:after="0"/>
              <w:jc w:val="both"/>
              <w:rPr>
                <w:i/>
              </w:rPr>
            </w:pPr>
            <w:r w:rsidRPr="000A284E">
              <w:rPr>
                <w:i/>
              </w:rPr>
              <w:t xml:space="preserve">Opłatę skarbową uiszcza się w dniu składania wniosku, w kasie tut. </w:t>
            </w:r>
            <w:r w:rsidR="00790D2E" w:rsidRPr="000A284E">
              <w:rPr>
                <w:i/>
              </w:rPr>
              <w:t>u</w:t>
            </w:r>
            <w:r w:rsidRPr="000A284E">
              <w:rPr>
                <w:i/>
              </w:rPr>
              <w:t xml:space="preserve">rzędu lub na rachunek bankowy Urzędu Miasta Nowy Targ, nr rachunku: 20 1240 6292 1111 0011 2118 2790 </w:t>
            </w:r>
          </w:p>
          <w:p w14:paraId="3A28E619" w14:textId="77777777" w:rsidR="003C7330" w:rsidRPr="000A284E" w:rsidRDefault="003C7330" w:rsidP="002F38DF">
            <w:pPr>
              <w:pStyle w:val="Zawartotabeli"/>
              <w:jc w:val="both"/>
              <w:rPr>
                <w:i/>
              </w:rPr>
            </w:pPr>
          </w:p>
        </w:tc>
      </w:tr>
      <w:tr w:rsidR="003C7330" w:rsidRPr="000A284E" w14:paraId="03DB420A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0F0D" w14:textId="77777777" w:rsidR="003C7330" w:rsidRPr="000A284E" w:rsidRDefault="002F38DF" w:rsidP="002F38DF">
            <w:pPr>
              <w:pStyle w:val="Zawartotabeli"/>
              <w:numPr>
                <w:ilvl w:val="0"/>
                <w:numId w:val="2"/>
              </w:numPr>
              <w:shd w:val="clear" w:color="auto" w:fill="CCCCCC"/>
              <w:snapToGrid w:val="0"/>
              <w:jc w:val="both"/>
              <w:rPr>
                <w:b/>
              </w:rPr>
            </w:pPr>
            <w:r w:rsidRPr="000A284E">
              <w:rPr>
                <w:b/>
              </w:rPr>
              <w:t>Sposób i miejsce złożenia dokumentów:</w:t>
            </w:r>
          </w:p>
        </w:tc>
      </w:tr>
      <w:tr w:rsidR="003C7330" w:rsidRPr="000A284E" w14:paraId="0B122D3C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24B8" w14:textId="77777777" w:rsidR="003C7330" w:rsidRPr="000A284E" w:rsidRDefault="002F38DF" w:rsidP="002F38DF">
            <w:pPr>
              <w:pStyle w:val="western"/>
              <w:numPr>
                <w:ilvl w:val="0"/>
                <w:numId w:val="7"/>
              </w:numPr>
              <w:spacing w:before="0"/>
              <w:jc w:val="both"/>
            </w:pPr>
            <w:r w:rsidRPr="000A284E">
              <w:t xml:space="preserve">Dziennik Podawczy Starostwa Powiatowego w Nowym Targu, przy ul. Bolesława Wstydliwego 14 parter, pokój Nr 1.20 w godzinach pracy Urzędu. </w:t>
            </w:r>
          </w:p>
          <w:p w14:paraId="2E6A6B54" w14:textId="77777777" w:rsidR="003C7330" w:rsidRPr="000A284E" w:rsidRDefault="002F38DF" w:rsidP="002F38DF">
            <w:pPr>
              <w:pStyle w:val="western"/>
              <w:numPr>
                <w:ilvl w:val="0"/>
                <w:numId w:val="7"/>
              </w:numPr>
              <w:spacing w:before="0"/>
              <w:jc w:val="both"/>
            </w:pPr>
            <w:r w:rsidRPr="000A284E">
              <w:t>Przesyłka pocztowa/przesyłka kurierska na adres: Wydział Administracji Budowlano-</w:t>
            </w:r>
            <w:r w:rsidRPr="000A284E">
              <w:lastRenderedPageBreak/>
              <w:t>Architektonicznej Starostwa Powiatowego w Nowym Targu, ul. Bolesława Wstydliwego 14, 34-400 Nowy Targ</w:t>
            </w:r>
          </w:p>
          <w:p w14:paraId="43A4501B" w14:textId="58010A4F" w:rsidR="003C7330" w:rsidRPr="000A284E" w:rsidRDefault="002F38DF" w:rsidP="002F38DF">
            <w:pPr>
              <w:pStyle w:val="western"/>
              <w:numPr>
                <w:ilvl w:val="0"/>
                <w:numId w:val="7"/>
              </w:numPr>
              <w:spacing w:before="0" w:after="280"/>
              <w:jc w:val="both"/>
            </w:pPr>
            <w:r w:rsidRPr="000A284E">
              <w:t xml:space="preserve">W formie dokumentu elektronicznego za pośrednictwem portalu </w:t>
            </w:r>
            <w:r w:rsidRPr="000A284E">
              <w:rPr>
                <w:i/>
                <w:iCs/>
              </w:rPr>
              <w:t>e-Budownictwo</w:t>
            </w:r>
            <w:r w:rsidRPr="000A284E">
              <w:t>.</w:t>
            </w:r>
          </w:p>
          <w:p w14:paraId="11A1E671" w14:textId="77777777" w:rsidR="003C7330" w:rsidRPr="000A284E" w:rsidRDefault="003C7330" w:rsidP="002F38DF">
            <w:pPr>
              <w:pStyle w:val="Zawartotabeli"/>
              <w:snapToGrid w:val="0"/>
              <w:jc w:val="both"/>
              <w:rPr>
                <w:i/>
              </w:rPr>
            </w:pPr>
          </w:p>
        </w:tc>
      </w:tr>
      <w:tr w:rsidR="003C7330" w:rsidRPr="000A284E" w14:paraId="588F1EAE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0267" w14:textId="77777777" w:rsidR="003C7330" w:rsidRPr="000A284E" w:rsidRDefault="002F38DF" w:rsidP="002F38DF">
            <w:pPr>
              <w:pStyle w:val="Zawartotabeli"/>
              <w:numPr>
                <w:ilvl w:val="0"/>
                <w:numId w:val="2"/>
              </w:numPr>
              <w:shd w:val="clear" w:color="auto" w:fill="CCCCCC"/>
              <w:snapToGrid w:val="0"/>
              <w:jc w:val="both"/>
              <w:rPr>
                <w:b/>
              </w:rPr>
            </w:pPr>
            <w:r w:rsidRPr="000A284E">
              <w:rPr>
                <w:b/>
              </w:rPr>
              <w:lastRenderedPageBreak/>
              <w:t>Sposób i termin załatwienia sprawy:</w:t>
            </w:r>
          </w:p>
        </w:tc>
      </w:tr>
      <w:tr w:rsidR="003C7330" w:rsidRPr="000A284E" w14:paraId="034369E2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DD52" w14:textId="77777777" w:rsidR="003C7330" w:rsidRPr="000A284E" w:rsidRDefault="002F38DF" w:rsidP="002F38DF">
            <w:pPr>
              <w:pStyle w:val="western"/>
              <w:spacing w:before="0" w:after="0"/>
              <w:jc w:val="both"/>
            </w:pPr>
            <w:r w:rsidRPr="000A284E">
              <w:t xml:space="preserve">Zgodnie z przepisami Kodeksu postępowania administracyjnego - kpa, lecz nie dłużej niż do 65 dni od daty złożenia kompletnego wniosku wraz z załącznikami. </w:t>
            </w:r>
          </w:p>
          <w:p w14:paraId="546F39AD" w14:textId="77777777" w:rsidR="003C7330" w:rsidRPr="000A284E" w:rsidRDefault="002F38DF" w:rsidP="002F38DF">
            <w:pPr>
              <w:pStyle w:val="western"/>
              <w:spacing w:after="0"/>
              <w:jc w:val="both"/>
            </w:pPr>
            <w:r w:rsidRPr="000A284E">
              <w:t>Do terminu rozpatrzenia wniosku nie wlicza się okresów zawieszenia postępowania.</w:t>
            </w:r>
          </w:p>
          <w:p w14:paraId="4A04861A" w14:textId="77777777" w:rsidR="003C7330" w:rsidRPr="000A284E" w:rsidRDefault="003C7330" w:rsidP="002F38DF">
            <w:pPr>
              <w:pStyle w:val="Zawartotabeli"/>
              <w:snapToGrid w:val="0"/>
              <w:jc w:val="both"/>
              <w:rPr>
                <w:i/>
              </w:rPr>
            </w:pPr>
          </w:p>
          <w:p w14:paraId="2A996EA2" w14:textId="77777777" w:rsidR="003C7330" w:rsidRPr="000A284E" w:rsidRDefault="002F38DF" w:rsidP="002F38DF">
            <w:pPr>
              <w:pStyle w:val="Zawartotabeli"/>
              <w:snapToGrid w:val="0"/>
              <w:jc w:val="both"/>
            </w:pPr>
            <w:r w:rsidRPr="000A284E">
              <w:t xml:space="preserve">Decyzja lub pismo informujące o sposobie załatwienia sprawy przesyłane są pocztą na adres inwestora podany we wniosku lub przez adres skrzynki ePUAP. </w:t>
            </w:r>
          </w:p>
          <w:p w14:paraId="5B3618DD" w14:textId="77777777" w:rsidR="003C7330" w:rsidRPr="000A284E" w:rsidRDefault="002F38DF" w:rsidP="002F38DF">
            <w:pPr>
              <w:pStyle w:val="Zawartotabeli"/>
              <w:snapToGrid w:val="0"/>
              <w:jc w:val="both"/>
            </w:pPr>
            <w:r w:rsidRPr="000A284E">
              <w:t>Po wcześniejszym uzgodnieniu, możliwe jest też powiadomienie telefoniczne, celem odbioru dokumentów osobiście lub przez pełnomocnika/ osobę upoważnioną.</w:t>
            </w:r>
          </w:p>
          <w:p w14:paraId="4564B239" w14:textId="77777777" w:rsidR="003C7330" w:rsidRPr="000A284E" w:rsidRDefault="002F38DF" w:rsidP="002F38DF">
            <w:pPr>
              <w:contextualSpacing/>
              <w:jc w:val="both"/>
            </w:pPr>
            <w:r w:rsidRPr="000A284E">
              <w:t xml:space="preserve">Roboty budowlane można rozpocząć na podstawie decyzji o pozwoleniu na budowę, po upływie terminu do wniesienia odwołania, kiedy to decyzja staje się ostateczna i podlega wykonaniu. </w:t>
            </w:r>
          </w:p>
          <w:p w14:paraId="431609AD" w14:textId="77777777" w:rsidR="003C7330" w:rsidRPr="000A284E" w:rsidRDefault="002F38DF" w:rsidP="002F38DF">
            <w:pPr>
              <w:contextualSpacing/>
              <w:jc w:val="both"/>
            </w:pPr>
            <w:r w:rsidRPr="000A284E">
              <w:rPr>
                <w:color w:val="000000"/>
              </w:rPr>
              <w:t>Zgodnie z art. 127a kpa, który stanowi: „§1. Przed upływem terminu do wniesienia odwołania strona może zrzec się prawa do wniesienia odwołania wobec organu administracji publicznej, który wydał decyzję. §2. Z dniem doręczenia organowi administracji publicznej oświadczenia o zrzeczeniu się prawa do wniesienia odwołania przez ostatnią ze stron postępowania, decyzja staje się ostateczna i prawomocna”, stronie przysługuje zrzeczenie się prawa do wniesienia odwołania.</w:t>
            </w:r>
            <w:r w:rsidRPr="000A284E">
              <w:rPr>
                <w:b/>
                <w:bCs/>
                <w:color w:val="000000"/>
              </w:rPr>
              <w:t xml:space="preserve"> </w:t>
            </w:r>
          </w:p>
          <w:p w14:paraId="3F7E0AF0" w14:textId="77777777" w:rsidR="003C7330" w:rsidRPr="000A284E" w:rsidRDefault="002F38DF" w:rsidP="002F38DF">
            <w:pPr>
              <w:pStyle w:val="western"/>
              <w:spacing w:after="0"/>
              <w:jc w:val="both"/>
            </w:pPr>
            <w:r w:rsidRPr="000A284E">
              <w:t xml:space="preserve">Ponadto inwestor jest obowiązany zawiadomić o zamierzonym terminie rozpoczęcia robót budowlanych właściwy organ tj. Powiatowy Inspektorat Nadzoru Budowlanego, oraz pobrać (za odpłatnością) w Wydziale Administracji Budowlano – Architektonicznej ostemplowany dziennik budowy. </w:t>
            </w:r>
          </w:p>
          <w:p w14:paraId="617671E7" w14:textId="77777777" w:rsidR="003C7330" w:rsidRPr="000A284E" w:rsidRDefault="002F38DF" w:rsidP="002F38DF">
            <w:pPr>
              <w:pStyle w:val="western"/>
              <w:spacing w:after="0"/>
              <w:jc w:val="both"/>
            </w:pPr>
            <w:r w:rsidRPr="000A284E">
              <w:t>O wydanie dziennika budowy, inwestor występuje z odrębnym wnioskiem (patrz karta: wydawanie dzienników budowy).</w:t>
            </w:r>
          </w:p>
          <w:p w14:paraId="17FC8728" w14:textId="77777777" w:rsidR="003C7330" w:rsidRPr="000A284E" w:rsidRDefault="002F38DF" w:rsidP="002F38DF">
            <w:pPr>
              <w:pStyle w:val="western"/>
              <w:spacing w:after="0"/>
              <w:jc w:val="both"/>
            </w:pPr>
            <w:r w:rsidRPr="000A284E">
              <w:t xml:space="preserve">Decyzja o pozwoleniu na budowę wygasa, jeżeli budowa nie została rozpoczęta przed upływem 3 lat od dnia, w którym decyzja ta stała się ostateczna lub budowa została przerwana na czas dłuższy niż 3 lata. </w:t>
            </w:r>
          </w:p>
          <w:p w14:paraId="38A73FB2" w14:textId="77777777" w:rsidR="003C7330" w:rsidRPr="000A284E" w:rsidRDefault="003C7330" w:rsidP="002F38DF">
            <w:pPr>
              <w:pStyle w:val="Zawartotabeli"/>
              <w:snapToGrid w:val="0"/>
              <w:jc w:val="both"/>
              <w:rPr>
                <w:i/>
              </w:rPr>
            </w:pPr>
          </w:p>
        </w:tc>
      </w:tr>
      <w:tr w:rsidR="003C7330" w:rsidRPr="000A284E" w14:paraId="0E45B19E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AAE3" w14:textId="77777777" w:rsidR="003C7330" w:rsidRPr="000A284E" w:rsidRDefault="002F38DF" w:rsidP="002F38DF">
            <w:pPr>
              <w:pStyle w:val="Zawartotabeli"/>
              <w:numPr>
                <w:ilvl w:val="0"/>
                <w:numId w:val="2"/>
              </w:numPr>
              <w:shd w:val="clear" w:color="auto" w:fill="CCCCCC"/>
              <w:snapToGrid w:val="0"/>
              <w:jc w:val="both"/>
              <w:rPr>
                <w:b/>
              </w:rPr>
            </w:pPr>
            <w:r w:rsidRPr="000A284E">
              <w:rPr>
                <w:b/>
              </w:rPr>
              <w:t>Podstawa prawna:</w:t>
            </w:r>
          </w:p>
        </w:tc>
      </w:tr>
      <w:tr w:rsidR="003C7330" w:rsidRPr="000A284E" w14:paraId="3B1214DE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B23" w14:textId="7594BB9B" w:rsidR="003C7330" w:rsidRPr="000A284E" w:rsidRDefault="002F38DF" w:rsidP="002F38DF">
            <w:pPr>
              <w:pStyle w:val="western"/>
              <w:numPr>
                <w:ilvl w:val="0"/>
                <w:numId w:val="5"/>
              </w:numPr>
              <w:spacing w:before="0"/>
              <w:jc w:val="both"/>
            </w:pPr>
            <w:r w:rsidRPr="000A284E">
              <w:t xml:space="preserve">Ustawa z dnia 7 lipca 1994 r. - Prawo budowlane </w:t>
            </w:r>
          </w:p>
          <w:p w14:paraId="035DA866" w14:textId="215F47AA" w:rsidR="003C7330" w:rsidRPr="000A284E" w:rsidRDefault="002F38DF" w:rsidP="000E4A99">
            <w:pPr>
              <w:pStyle w:val="western"/>
              <w:numPr>
                <w:ilvl w:val="0"/>
                <w:numId w:val="5"/>
              </w:numPr>
              <w:spacing w:before="0" w:after="280"/>
              <w:jc w:val="both"/>
            </w:pPr>
            <w:r w:rsidRPr="000A284E">
              <w:t xml:space="preserve">Kodeks postępowania administracyjnego ustawa z dnia 14.06.1960r. </w:t>
            </w:r>
          </w:p>
        </w:tc>
      </w:tr>
      <w:tr w:rsidR="003C7330" w:rsidRPr="000A284E" w14:paraId="75C0AFD1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4AE3" w14:textId="77777777" w:rsidR="003C7330" w:rsidRPr="000A284E" w:rsidRDefault="002F38DF" w:rsidP="002F38DF">
            <w:pPr>
              <w:pStyle w:val="Zawartotabeli"/>
              <w:numPr>
                <w:ilvl w:val="0"/>
                <w:numId w:val="2"/>
              </w:numPr>
              <w:shd w:val="clear" w:color="auto" w:fill="CCCCCC"/>
              <w:snapToGrid w:val="0"/>
              <w:jc w:val="both"/>
              <w:rPr>
                <w:b/>
              </w:rPr>
            </w:pPr>
            <w:r w:rsidRPr="000A284E">
              <w:rPr>
                <w:b/>
              </w:rPr>
              <w:t>Tryb odwoławczy:</w:t>
            </w:r>
          </w:p>
        </w:tc>
      </w:tr>
      <w:tr w:rsidR="003C7330" w:rsidRPr="000A284E" w14:paraId="0BE8C056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DE75" w14:textId="77777777" w:rsidR="003C7330" w:rsidRPr="000A284E" w:rsidRDefault="002F38DF" w:rsidP="002F38DF">
            <w:pPr>
              <w:pStyle w:val="western"/>
              <w:spacing w:before="0" w:after="0"/>
              <w:jc w:val="both"/>
            </w:pPr>
            <w:r w:rsidRPr="000A284E">
              <w:t>Od decyzji służy stronom prawo wniesienia odwołania do Wojewody Małopolskiego w Krakowie za pośrednictwem Starosty Nowotarskiego w terminie 14 dni od daty jej doręczenia.</w:t>
            </w:r>
          </w:p>
          <w:p w14:paraId="53D42052" w14:textId="77777777" w:rsidR="003C7330" w:rsidRPr="000A284E" w:rsidRDefault="003C7330" w:rsidP="002F38DF">
            <w:pPr>
              <w:pStyle w:val="Zawartotabeli"/>
              <w:snapToGrid w:val="0"/>
              <w:jc w:val="both"/>
            </w:pPr>
          </w:p>
        </w:tc>
      </w:tr>
      <w:tr w:rsidR="003C7330" w:rsidRPr="000A284E" w14:paraId="2E08D019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ED9" w14:textId="77777777" w:rsidR="003C7330" w:rsidRPr="000A284E" w:rsidRDefault="002F38DF" w:rsidP="002F38DF">
            <w:pPr>
              <w:pStyle w:val="Zawartotabeli"/>
              <w:numPr>
                <w:ilvl w:val="0"/>
                <w:numId w:val="2"/>
              </w:numPr>
              <w:shd w:val="clear" w:color="auto" w:fill="CCCCCC"/>
              <w:snapToGrid w:val="0"/>
              <w:jc w:val="both"/>
              <w:rPr>
                <w:b/>
              </w:rPr>
            </w:pPr>
            <w:r w:rsidRPr="000A284E">
              <w:rPr>
                <w:b/>
              </w:rPr>
              <w:t>Informacje dodatkowe:</w:t>
            </w:r>
          </w:p>
        </w:tc>
      </w:tr>
      <w:tr w:rsidR="003C7330" w:rsidRPr="000A284E" w14:paraId="61D6075D" w14:textId="77777777" w:rsidTr="002F38D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0CE6" w14:textId="77777777" w:rsidR="003C7330" w:rsidRPr="000A284E" w:rsidRDefault="003C7330" w:rsidP="002F38DF">
            <w:pPr>
              <w:pStyle w:val="Zawartotabeli"/>
              <w:snapToGrid w:val="0"/>
              <w:jc w:val="both"/>
              <w:rPr>
                <w:b/>
                <w:i/>
              </w:rPr>
            </w:pPr>
          </w:p>
          <w:p w14:paraId="3E99A7C0" w14:textId="7DF72236" w:rsidR="00F402B2" w:rsidRPr="00F402B2" w:rsidRDefault="002F38DF" w:rsidP="002F38DF">
            <w:pPr>
              <w:pStyle w:val="Zawartotabeli"/>
              <w:snapToGrid w:val="0"/>
              <w:jc w:val="both"/>
              <w:rPr>
                <w:i/>
              </w:rPr>
            </w:pPr>
            <w:r w:rsidRPr="000A284E">
              <w:rPr>
                <w:i/>
              </w:rPr>
              <w:t>Informacje wstępne lub ogólne można uzyskać w Biurze Obsługi Klienta pok. nr 1.20 parter</w:t>
            </w:r>
            <w:r w:rsidR="00A15353">
              <w:rPr>
                <w:i/>
              </w:rPr>
              <w:t>,</w:t>
            </w:r>
            <w:r w:rsidRPr="000A284E">
              <w:rPr>
                <w:i/>
              </w:rPr>
              <w:t xml:space="preserve">  lub telefonicznie pod nr 18 26 61</w:t>
            </w:r>
            <w:r w:rsidR="00F402B2">
              <w:rPr>
                <w:i/>
              </w:rPr>
              <w:t> </w:t>
            </w:r>
            <w:r w:rsidRPr="000A284E">
              <w:rPr>
                <w:i/>
              </w:rPr>
              <w:t>379.</w:t>
            </w:r>
          </w:p>
          <w:p w14:paraId="3EE13C60" w14:textId="55F8B3FC" w:rsidR="003C7330" w:rsidRPr="000A284E" w:rsidRDefault="009C238C" w:rsidP="009C238C">
            <w:pPr>
              <w:pStyle w:val="Zawartotabeli"/>
              <w:snapToGrid w:val="0"/>
              <w:jc w:val="both"/>
              <w:rPr>
                <w:i/>
                <w:color w:val="365F91"/>
              </w:rPr>
            </w:pPr>
            <w:r>
              <w:rPr>
                <w:rFonts w:ascii="Calibri" w:hAnsi="Calibri" w:cs="Calibri"/>
                <w:i/>
              </w:rPr>
              <w:lastRenderedPageBreak/>
              <w:t>W trakcie postępowania informacji udziela pracownik prowadzący daną sprawę po wcześniejszym telefonicznym umówieniu. Wizytę można umówić pod nr tel. 18 2661379 wewn. 604, lub bezpośrednio u pracownika prowadzącego sprawę.</w:t>
            </w:r>
          </w:p>
        </w:tc>
      </w:tr>
    </w:tbl>
    <w:p w14:paraId="6AE5687A" w14:textId="77777777" w:rsidR="003C7330" w:rsidRPr="000A284E" w:rsidRDefault="003C7330">
      <w:pPr>
        <w:jc w:val="center"/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99"/>
        <w:gridCol w:w="2685"/>
        <w:gridCol w:w="2062"/>
        <w:gridCol w:w="2542"/>
      </w:tblGrid>
      <w:tr w:rsidR="003C7330" w:rsidRPr="000A284E" w14:paraId="596AE9A1" w14:textId="7777777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0D86" w14:textId="77777777" w:rsidR="003C7330" w:rsidRPr="000A284E" w:rsidRDefault="002F38DF">
            <w:pPr>
              <w:rPr>
                <w:sz w:val="22"/>
                <w:szCs w:val="22"/>
              </w:rPr>
            </w:pPr>
            <w:r w:rsidRPr="000A284E">
              <w:rPr>
                <w:sz w:val="22"/>
                <w:szCs w:val="22"/>
              </w:rPr>
              <w:t xml:space="preserve">Data sporządzenia: 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BB99" w14:textId="77777777" w:rsidR="003C7330" w:rsidRPr="000A284E" w:rsidRDefault="002F38DF">
            <w:pPr>
              <w:rPr>
                <w:sz w:val="22"/>
                <w:szCs w:val="22"/>
              </w:rPr>
            </w:pPr>
            <w:r w:rsidRPr="000A284E">
              <w:rPr>
                <w:sz w:val="22"/>
                <w:szCs w:val="22"/>
              </w:rPr>
              <w:t xml:space="preserve">Sporządził: </w:t>
            </w:r>
          </w:p>
          <w:p w14:paraId="40A6C867" w14:textId="5F1EAD90" w:rsidR="003C7330" w:rsidRPr="000A284E" w:rsidRDefault="009C238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Dorota Wójtowicz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FFF1" w14:textId="77777777" w:rsidR="003C7330" w:rsidRPr="000A284E" w:rsidRDefault="002F38DF">
            <w:pPr>
              <w:jc w:val="both"/>
            </w:pPr>
            <w:r w:rsidRPr="000A284E">
              <w:rPr>
                <w:sz w:val="22"/>
                <w:szCs w:val="22"/>
              </w:rPr>
              <w:t>Data zatwierdzenia: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A94D" w14:textId="77777777" w:rsidR="003C7330" w:rsidRPr="000A284E" w:rsidRDefault="002F38DF">
            <w:pPr>
              <w:jc w:val="both"/>
              <w:rPr>
                <w:sz w:val="22"/>
                <w:szCs w:val="22"/>
              </w:rPr>
            </w:pPr>
            <w:r w:rsidRPr="000A284E">
              <w:rPr>
                <w:sz w:val="22"/>
                <w:szCs w:val="22"/>
              </w:rPr>
              <w:t>Zatwierdził:</w:t>
            </w:r>
          </w:p>
          <w:p w14:paraId="48C8C644" w14:textId="77777777" w:rsidR="003C7330" w:rsidRPr="000A284E" w:rsidRDefault="002F38DF">
            <w:pPr>
              <w:jc w:val="both"/>
              <w:rPr>
                <w:i/>
                <w:sz w:val="20"/>
                <w:szCs w:val="20"/>
              </w:rPr>
            </w:pPr>
            <w:r w:rsidRPr="000A284E">
              <w:rPr>
                <w:i/>
                <w:sz w:val="20"/>
                <w:szCs w:val="20"/>
              </w:rPr>
              <w:t>Beata Słowik-Kowalkowski</w:t>
            </w:r>
          </w:p>
        </w:tc>
      </w:tr>
      <w:tr w:rsidR="003C7330" w:rsidRPr="000A284E" w14:paraId="0275D30A" w14:textId="7777777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B7E7" w14:textId="3157D475" w:rsidR="003C7330" w:rsidRPr="000A284E" w:rsidRDefault="009C238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08.12.2023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00C4" w14:textId="77777777" w:rsidR="003C7330" w:rsidRPr="000A284E" w:rsidRDefault="003C733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561D" w14:textId="4C24EB4A" w:rsidR="003C7330" w:rsidRPr="000A284E" w:rsidRDefault="009C238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08.12.2023</w:t>
            </w: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7A90" w14:textId="77777777" w:rsidR="003C7330" w:rsidRPr="000A284E" w:rsidRDefault="003C733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7330" w:rsidRPr="000A284E" w14:paraId="221855F8" w14:textId="7777777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A233" w14:textId="77777777" w:rsidR="003C7330" w:rsidRDefault="002F38DF">
            <w:pPr>
              <w:jc w:val="both"/>
              <w:rPr>
                <w:sz w:val="20"/>
                <w:szCs w:val="22"/>
              </w:rPr>
            </w:pPr>
            <w:r w:rsidRPr="000A284E">
              <w:rPr>
                <w:sz w:val="20"/>
                <w:szCs w:val="22"/>
              </w:rPr>
              <w:t xml:space="preserve">Aktualizacja: </w:t>
            </w:r>
          </w:p>
          <w:p w14:paraId="7D2DC93F" w14:textId="7D5C0FD8" w:rsidR="009C238C" w:rsidRPr="000A284E" w:rsidRDefault="009C238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72F1" w14:textId="79975EB1" w:rsidR="003C7330" w:rsidRPr="00FA106A" w:rsidRDefault="003C73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7E76" w14:textId="77777777" w:rsidR="003C7330" w:rsidRPr="000A284E" w:rsidRDefault="003C7330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58D2" w14:textId="77777777" w:rsidR="003C7330" w:rsidRPr="000A284E" w:rsidRDefault="003C733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AA6D13B" w14:textId="77777777" w:rsidR="003C7330" w:rsidRPr="000A284E" w:rsidRDefault="003C7330">
      <w:pPr>
        <w:jc w:val="both"/>
        <w:rPr>
          <w:sz w:val="22"/>
          <w:szCs w:val="22"/>
        </w:rPr>
      </w:pPr>
    </w:p>
    <w:p w14:paraId="0CB57883" w14:textId="77777777" w:rsidR="003C7330" w:rsidRPr="000A284E" w:rsidRDefault="003C7330">
      <w:pPr>
        <w:jc w:val="both"/>
        <w:rPr>
          <w:sz w:val="22"/>
          <w:szCs w:val="22"/>
        </w:rPr>
      </w:pPr>
    </w:p>
    <w:sectPr w:rsidR="003C7330" w:rsidRPr="000A284E">
      <w:headerReference w:type="default" r:id="rId10"/>
      <w:footerReference w:type="default" r:id="rId11"/>
      <w:pgSz w:w="11906" w:h="16838"/>
      <w:pgMar w:top="821" w:right="1417" w:bottom="599" w:left="1417" w:header="568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6CA4" w14:textId="77777777" w:rsidR="002F38DF" w:rsidRDefault="002F38DF">
      <w:r>
        <w:separator/>
      </w:r>
    </w:p>
  </w:endnote>
  <w:endnote w:type="continuationSeparator" w:id="0">
    <w:p w14:paraId="435AB1B4" w14:textId="77777777" w:rsidR="002F38DF" w:rsidRDefault="002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1533" w14:textId="77777777" w:rsidR="003C7330" w:rsidRDefault="003C73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ADE0" w14:textId="77777777" w:rsidR="002F38DF" w:rsidRDefault="002F38DF">
      <w:r>
        <w:separator/>
      </w:r>
    </w:p>
  </w:footnote>
  <w:footnote w:type="continuationSeparator" w:id="0">
    <w:p w14:paraId="2BAC0F3D" w14:textId="77777777" w:rsidR="002F38DF" w:rsidRDefault="002F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346A" w14:textId="77777777" w:rsidR="003C7330" w:rsidRDefault="003C7330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790"/>
    <w:multiLevelType w:val="multilevel"/>
    <w:tmpl w:val="58EE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05CA8"/>
    <w:multiLevelType w:val="multilevel"/>
    <w:tmpl w:val="B1C669C6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06603"/>
    <w:multiLevelType w:val="multilevel"/>
    <w:tmpl w:val="B92C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36B0E"/>
    <w:multiLevelType w:val="multilevel"/>
    <w:tmpl w:val="9DA2009A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50548"/>
    <w:multiLevelType w:val="multilevel"/>
    <w:tmpl w:val="8E387402"/>
    <w:lvl w:ilvl="0">
      <w:start w:val="1"/>
      <w:numFmt w:val="decimal"/>
      <w:lvlText w:val="%1."/>
      <w:lvlJc w:val="left"/>
      <w:pPr>
        <w:tabs>
          <w:tab w:val="num" w:pos="-578"/>
        </w:tabs>
        <w:ind w:left="14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E54056"/>
    <w:multiLevelType w:val="multilevel"/>
    <w:tmpl w:val="AC107B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D8E060B"/>
    <w:multiLevelType w:val="multilevel"/>
    <w:tmpl w:val="F544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3916816">
    <w:abstractNumId w:val="5"/>
  </w:num>
  <w:num w:numId="2" w16cid:durableId="1131900487">
    <w:abstractNumId w:val="1"/>
  </w:num>
  <w:num w:numId="3" w16cid:durableId="670447629">
    <w:abstractNumId w:val="4"/>
  </w:num>
  <w:num w:numId="4" w16cid:durableId="1997487303">
    <w:abstractNumId w:val="6"/>
  </w:num>
  <w:num w:numId="5" w16cid:durableId="2008970960">
    <w:abstractNumId w:val="0"/>
  </w:num>
  <w:num w:numId="6" w16cid:durableId="917059167">
    <w:abstractNumId w:val="3"/>
  </w:num>
  <w:num w:numId="7" w16cid:durableId="47291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FELayout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7330"/>
    <w:rsid w:val="000A284E"/>
    <w:rsid w:val="000E4A99"/>
    <w:rsid w:val="002B7274"/>
    <w:rsid w:val="002F38DF"/>
    <w:rsid w:val="0031749D"/>
    <w:rsid w:val="003C7330"/>
    <w:rsid w:val="003E6D80"/>
    <w:rsid w:val="00443AFA"/>
    <w:rsid w:val="00637867"/>
    <w:rsid w:val="00664F2A"/>
    <w:rsid w:val="00790D2E"/>
    <w:rsid w:val="007F449C"/>
    <w:rsid w:val="009C238C"/>
    <w:rsid w:val="00A15353"/>
    <w:rsid w:val="00F402B2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933D"/>
  <w15:docId w15:val="{ADBA95E4-4746-4812-AEC1-CB9A717D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274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9z0">
    <w:name w:val="WW8Num9z0"/>
    <w:qFormat/>
    <w:rPr>
      <w:rFonts w:ascii="Arial Narrow" w:hAnsi="Arial Narrow" w:cs="Arial Narro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Numerstrony">
    <w:name w:val="page number"/>
    <w:basedOn w:val="Domylnaczcionkaakapitu"/>
  </w:style>
  <w:style w:type="character" w:customStyle="1" w:styleId="Tekstpodstawowywcity3Znak">
    <w:name w:val="Tekst podstawowy wcięty 3 Znak"/>
    <w:qFormat/>
    <w:rPr>
      <w:sz w:val="24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n-ref">
    <w:name w:val="fn-ref"/>
    <w:basedOn w:val="Domylnaczcionkaakapitu"/>
    <w:qFormat/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qFormat/>
    <w:pPr>
      <w:ind w:left="1440" w:hanging="360"/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Mangal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western">
    <w:name w:val="western"/>
    <w:basedOn w:val="Normalny"/>
    <w:qFormat/>
    <w:pPr>
      <w:spacing w:before="280" w:after="119"/>
    </w:pPr>
  </w:style>
  <w:style w:type="paragraph" w:customStyle="1" w:styleId="western1">
    <w:name w:val="western1"/>
    <w:basedOn w:val="Normalny"/>
    <w:qFormat/>
    <w:pPr>
      <w:spacing w:before="280" w:after="198"/>
    </w:p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otarski.pl/bip/_plik/w_mfqueHXCdNFtNJxWR0g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wotarski.pl/bip/_plik/w_g6RfXnXCdAEWt4kZIAGV.html%20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Jadwiga Sandrzik</cp:lastModifiedBy>
  <cp:revision>15</cp:revision>
  <dcterms:created xsi:type="dcterms:W3CDTF">2023-11-24T09:04:00Z</dcterms:created>
  <dcterms:modified xsi:type="dcterms:W3CDTF">2023-12-11T09:11:00Z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2023-11-24T10:01:00Z</dcterms:created>
  <dc:creator>Sekretarz</dc:creator>
  <dc:description/>
  <cp:keywords/>
  <dc:language>pl-PL</dc:language>
  <cp:lastModifiedBy>Dorota Wojtowicz</cp:lastModifiedBy>
  <cp:lastPrinted>2023-11-24T10:00:00Z</cp:lastPrinted>
  <dcterms:modified xsi:type="dcterms:W3CDTF">2023-11-24T10:01:00Z</dcterms:modified>
  <cp:revision>2</cp:revision>
  <dc:subject/>
  <dc:title>Ad</dc:title>
</cp:coreProperties>
</file>